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C9720" w14:textId="178870C4" w:rsidR="008F7FDF" w:rsidRDefault="008F7FDF" w:rsidP="00530EC7">
      <w:pPr>
        <w:rPr>
          <w:noProof/>
        </w:rPr>
      </w:pPr>
      <w:bookmarkStart w:id="0" w:name="_Hlk174513378"/>
      <w:bookmarkEnd w:id="0"/>
    </w:p>
    <w:p w14:paraId="00D3B1E2" w14:textId="77777777" w:rsidR="00492B8F" w:rsidRDefault="00492B8F" w:rsidP="00530EC7">
      <w:pPr>
        <w:rPr>
          <w:noProof/>
        </w:rPr>
      </w:pPr>
    </w:p>
    <w:p w14:paraId="301E711B" w14:textId="77777777" w:rsidR="008F7FDF" w:rsidRDefault="008F7FDF" w:rsidP="00530EC7">
      <w:pPr>
        <w:rPr>
          <w:rFonts w:ascii="Calibri Light" w:hAnsi="Calibri Light" w:cs="Calibri Light"/>
        </w:rPr>
      </w:pPr>
    </w:p>
    <w:p w14:paraId="1AE5E16B" w14:textId="0680F478" w:rsidR="008F7FDF" w:rsidRDefault="00A22709" w:rsidP="00983677">
      <w:pPr>
        <w:spacing w:line="360" w:lineRule="auto"/>
        <w:rPr>
          <w:rFonts w:ascii="Calibri Light" w:hAnsi="Calibri Light" w:cs="Calibri Light"/>
          <w:b/>
          <w:bCs/>
          <w:color w:val="000000" w:themeColor="text1"/>
          <w:lang w:val="de-CH"/>
        </w:rPr>
      </w:pPr>
      <w:r>
        <w:rPr>
          <w:rFonts w:ascii="Calibri Light" w:hAnsi="Calibri Light" w:cs="Calibri Light"/>
          <w:b/>
          <w:bCs/>
          <w:color w:val="000000" w:themeColor="text1"/>
          <w:lang w:val="de-CH"/>
        </w:rPr>
        <w:t>Gemeinderatsverhandlungen</w:t>
      </w:r>
    </w:p>
    <w:p w14:paraId="21C86EA1" w14:textId="77777777" w:rsidR="00BD2F48" w:rsidRDefault="00BD2F48" w:rsidP="003837A7">
      <w:pPr>
        <w:spacing w:line="360" w:lineRule="auto"/>
        <w:rPr>
          <w:rFonts w:ascii="Calibri Light" w:hAnsi="Calibri Light" w:cs="Calibri Light"/>
          <w:lang w:eastAsia="de-CH"/>
        </w:rPr>
      </w:pPr>
    </w:p>
    <w:p w14:paraId="1C93F36E" w14:textId="4737DCDA" w:rsidR="00F16FA9" w:rsidRPr="00160163" w:rsidRDefault="00AC2557" w:rsidP="003837A7">
      <w:pPr>
        <w:spacing w:line="360" w:lineRule="auto"/>
        <w:rPr>
          <w:rFonts w:ascii="Calibri Light" w:hAnsi="Calibri Light" w:cs="Calibri Light"/>
          <w:b/>
          <w:bCs/>
          <w:sz w:val="28"/>
          <w:szCs w:val="28"/>
          <w:lang w:eastAsia="de-CH"/>
        </w:rPr>
      </w:pPr>
      <w:r w:rsidRPr="00160163">
        <w:rPr>
          <w:rFonts w:ascii="Calibri Light" w:hAnsi="Calibri Light" w:cs="Calibri Light"/>
          <w:b/>
          <w:bCs/>
          <w:sz w:val="28"/>
          <w:szCs w:val="28"/>
          <w:lang w:eastAsia="de-CH"/>
        </w:rPr>
        <w:t>Gemeinderat erteilt Baubewilligung für Ergänzungsneubau Schulha</w:t>
      </w:r>
      <w:r w:rsidR="00FE17FE" w:rsidRPr="00160163">
        <w:rPr>
          <w:rFonts w:ascii="Calibri Light" w:hAnsi="Calibri Light" w:cs="Calibri Light"/>
          <w:b/>
          <w:bCs/>
          <w:sz w:val="28"/>
          <w:szCs w:val="28"/>
          <w:lang w:eastAsia="de-CH"/>
        </w:rPr>
        <w:t>us, Neubau Kindergarten und Aussensportanlagen</w:t>
      </w:r>
    </w:p>
    <w:p w14:paraId="04AAD894" w14:textId="77777777" w:rsidR="00FE17FE" w:rsidRDefault="00FE17FE" w:rsidP="003837A7">
      <w:pPr>
        <w:spacing w:line="360" w:lineRule="auto"/>
        <w:rPr>
          <w:rFonts w:ascii="Calibri Light" w:hAnsi="Calibri Light" w:cs="Calibri Light"/>
          <w:b/>
          <w:bCs/>
          <w:lang w:eastAsia="de-CH"/>
        </w:rPr>
      </w:pPr>
    </w:p>
    <w:p w14:paraId="64C18193" w14:textId="07AFEFD6" w:rsidR="00AC2557" w:rsidRDefault="008803F0" w:rsidP="003837A7">
      <w:pPr>
        <w:spacing w:line="360" w:lineRule="auto"/>
        <w:rPr>
          <w:rFonts w:ascii="Calibri Light" w:hAnsi="Calibri Light" w:cs="Calibri Light"/>
          <w:b/>
          <w:bCs/>
          <w:i/>
          <w:iCs/>
          <w:lang w:eastAsia="de-CH"/>
        </w:rPr>
      </w:pPr>
      <w:r>
        <w:rPr>
          <w:rFonts w:ascii="Calibri Light" w:hAnsi="Calibri Light" w:cs="Calibri Light"/>
          <w:b/>
          <w:bCs/>
          <w:i/>
          <w:iCs/>
          <w:lang w:eastAsia="de-CH"/>
        </w:rPr>
        <w:t>Die</w:t>
      </w:r>
      <w:r w:rsidR="00F75822">
        <w:rPr>
          <w:rFonts w:ascii="Calibri Light" w:hAnsi="Calibri Light" w:cs="Calibri Light"/>
          <w:b/>
          <w:bCs/>
          <w:i/>
          <w:iCs/>
          <w:lang w:eastAsia="de-CH"/>
        </w:rPr>
        <w:t xml:space="preserve"> 1. Phase de</w:t>
      </w:r>
      <w:r w:rsidR="00730443">
        <w:rPr>
          <w:rFonts w:ascii="Calibri Light" w:hAnsi="Calibri Light" w:cs="Calibri Light"/>
          <w:b/>
          <w:bCs/>
          <w:i/>
          <w:iCs/>
          <w:lang w:eastAsia="de-CH"/>
        </w:rPr>
        <w:t xml:space="preserve">s Generationenprojekts „Schulraumerweiterung“ </w:t>
      </w:r>
      <w:r>
        <w:rPr>
          <w:rFonts w:ascii="Calibri Light" w:hAnsi="Calibri Light" w:cs="Calibri Light"/>
          <w:b/>
          <w:bCs/>
          <w:i/>
          <w:iCs/>
          <w:lang w:eastAsia="de-CH"/>
        </w:rPr>
        <w:t xml:space="preserve">kann </w:t>
      </w:r>
      <w:r w:rsidR="00730443">
        <w:rPr>
          <w:rFonts w:ascii="Calibri Light" w:hAnsi="Calibri Light" w:cs="Calibri Light"/>
          <w:b/>
          <w:bCs/>
          <w:i/>
          <w:iCs/>
          <w:lang w:eastAsia="de-CH"/>
        </w:rPr>
        <w:t>beginnen. Der Gemeinderat hat die Baubewilligung für den Ergänzungsneubau Schulhaus, den neuen Kindergarten und die Aussensportflächen auf den Parzellen 152, 192 und 191 bewilligt. Der Bauperimeter wird derzeit für den Baustart beziehungsweise die Abbrucharbeiten (Scheibenstrasse 3 und Velounterstand) vorbereitet</w:t>
      </w:r>
      <w:r w:rsidR="00FE17FE">
        <w:rPr>
          <w:rFonts w:ascii="Calibri Light" w:hAnsi="Calibri Light" w:cs="Calibri Light"/>
          <w:b/>
          <w:bCs/>
          <w:i/>
          <w:iCs/>
          <w:lang w:eastAsia="de-CH"/>
        </w:rPr>
        <w:t xml:space="preserve">. </w:t>
      </w:r>
      <w:r w:rsidR="00730443">
        <w:rPr>
          <w:rFonts w:ascii="Calibri Light" w:hAnsi="Calibri Light" w:cs="Calibri Light"/>
          <w:b/>
          <w:bCs/>
          <w:i/>
          <w:iCs/>
          <w:lang w:eastAsia="de-CH"/>
        </w:rPr>
        <w:t xml:space="preserve">Nach dem Abbruch wird ohne Verzug der Aushub für beide neuen Gebäude, Schulhaus und Kindergarten </w:t>
      </w:r>
      <w:r w:rsidR="00F92A65">
        <w:rPr>
          <w:rFonts w:ascii="Calibri Light" w:hAnsi="Calibri Light" w:cs="Calibri Light"/>
          <w:b/>
          <w:bCs/>
          <w:i/>
          <w:iCs/>
          <w:lang w:eastAsia="de-CH"/>
        </w:rPr>
        <w:t>aus</w:t>
      </w:r>
      <w:r w:rsidR="00730443">
        <w:rPr>
          <w:rFonts w:ascii="Calibri Light" w:hAnsi="Calibri Light" w:cs="Calibri Light"/>
          <w:b/>
          <w:bCs/>
          <w:i/>
          <w:iCs/>
          <w:lang w:eastAsia="de-CH"/>
        </w:rPr>
        <w:t>geführt.</w:t>
      </w:r>
    </w:p>
    <w:p w14:paraId="6A1274F3" w14:textId="77777777" w:rsidR="00FE17FE" w:rsidRDefault="00FE17FE" w:rsidP="003837A7">
      <w:pPr>
        <w:spacing w:line="360" w:lineRule="auto"/>
        <w:rPr>
          <w:rFonts w:ascii="Calibri Light" w:hAnsi="Calibri Light" w:cs="Calibri Light"/>
          <w:b/>
          <w:bCs/>
          <w:i/>
          <w:iCs/>
          <w:lang w:eastAsia="de-CH"/>
        </w:rPr>
      </w:pPr>
    </w:p>
    <w:p w14:paraId="73E62CC6" w14:textId="4E94C802" w:rsidR="00332BFF" w:rsidRDefault="0008625E" w:rsidP="003837A7">
      <w:pPr>
        <w:spacing w:line="360" w:lineRule="auto"/>
        <w:rPr>
          <w:rFonts w:ascii="Calibri Light" w:hAnsi="Calibri Light" w:cs="Calibri Light"/>
          <w:lang w:eastAsia="de-CH"/>
        </w:rPr>
      </w:pPr>
      <w:r>
        <w:rPr>
          <w:rFonts w:ascii="Calibri Light" w:hAnsi="Calibri Light" w:cs="Calibri Light"/>
          <w:lang w:eastAsia="de-CH"/>
        </w:rPr>
        <w:t>Die</w:t>
      </w:r>
      <w:r w:rsidR="00FE17FE">
        <w:rPr>
          <w:rFonts w:ascii="Calibri Light" w:hAnsi="Calibri Light" w:cs="Calibri Light"/>
          <w:lang w:eastAsia="de-CH"/>
        </w:rPr>
        <w:t xml:space="preserve"> Gemeinde </w:t>
      </w:r>
      <w:r>
        <w:rPr>
          <w:rFonts w:ascii="Calibri Light" w:hAnsi="Calibri Light" w:cs="Calibri Light"/>
          <w:lang w:eastAsia="de-CH"/>
        </w:rPr>
        <w:t>Vordemwald geht an die Realisierung ihres</w:t>
      </w:r>
      <w:r w:rsidR="00FE17FE">
        <w:rPr>
          <w:rFonts w:ascii="Calibri Light" w:hAnsi="Calibri Light" w:cs="Calibri Light"/>
          <w:lang w:eastAsia="de-CH"/>
        </w:rPr>
        <w:t xml:space="preserve"> Generationenprojekt</w:t>
      </w:r>
      <w:r>
        <w:rPr>
          <w:rFonts w:ascii="Calibri Light" w:hAnsi="Calibri Light" w:cs="Calibri Light"/>
          <w:lang w:eastAsia="de-CH"/>
        </w:rPr>
        <w:t xml:space="preserve">s, </w:t>
      </w:r>
      <w:r w:rsidR="008803F0">
        <w:rPr>
          <w:rFonts w:ascii="Calibri Light" w:hAnsi="Calibri Light" w:cs="Calibri Light"/>
          <w:lang w:eastAsia="de-CH"/>
        </w:rPr>
        <w:t>das zwei Phasen umfasst</w:t>
      </w:r>
      <w:r>
        <w:rPr>
          <w:rFonts w:ascii="Calibri Light" w:hAnsi="Calibri Light" w:cs="Calibri Light"/>
          <w:lang w:eastAsia="de-CH"/>
        </w:rPr>
        <w:t>.</w:t>
      </w:r>
      <w:r w:rsidR="00FE17FE">
        <w:rPr>
          <w:rFonts w:ascii="Calibri Light" w:hAnsi="Calibri Light" w:cs="Calibri Light"/>
          <w:lang w:eastAsia="de-CH"/>
        </w:rPr>
        <w:t xml:space="preserve"> </w:t>
      </w:r>
      <w:r w:rsidR="008803F0">
        <w:rPr>
          <w:rFonts w:ascii="Calibri Light" w:hAnsi="Calibri Light" w:cs="Calibri Light"/>
          <w:lang w:eastAsia="de-CH"/>
        </w:rPr>
        <w:t>Die</w:t>
      </w:r>
      <w:r>
        <w:rPr>
          <w:rFonts w:ascii="Calibri Light" w:hAnsi="Calibri Light" w:cs="Calibri Light"/>
          <w:lang w:eastAsia="de-CH"/>
        </w:rPr>
        <w:t xml:space="preserve"> erste Phase verfolgt die notwendige Erweiterung der</w:t>
      </w:r>
      <w:r w:rsidR="00FE17FE">
        <w:rPr>
          <w:rFonts w:ascii="Calibri Light" w:hAnsi="Calibri Light" w:cs="Calibri Light"/>
          <w:lang w:eastAsia="de-CH"/>
        </w:rPr>
        <w:t xml:space="preserve"> Schulbauten und eine zweite Phase </w:t>
      </w:r>
      <w:r>
        <w:rPr>
          <w:rFonts w:ascii="Calibri Light" w:hAnsi="Calibri Light" w:cs="Calibri Light"/>
          <w:lang w:eastAsia="de-CH"/>
        </w:rPr>
        <w:t>der</w:t>
      </w:r>
      <w:r w:rsidR="00332BFF">
        <w:rPr>
          <w:rFonts w:ascii="Calibri Light" w:hAnsi="Calibri Light" w:cs="Calibri Light"/>
          <w:lang w:eastAsia="de-CH"/>
        </w:rPr>
        <w:t xml:space="preserve"> Bau einer </w:t>
      </w:r>
      <w:r>
        <w:rPr>
          <w:rFonts w:ascii="Calibri Light" w:hAnsi="Calibri Light" w:cs="Calibri Light"/>
          <w:lang w:eastAsia="de-CH"/>
        </w:rPr>
        <w:t>Doppelturnhalle.</w:t>
      </w:r>
    </w:p>
    <w:p w14:paraId="42973CE5" w14:textId="2DEDD097" w:rsidR="00FE17FE" w:rsidRDefault="00FE17FE" w:rsidP="003837A7">
      <w:pPr>
        <w:spacing w:line="360" w:lineRule="auto"/>
        <w:rPr>
          <w:rFonts w:ascii="Calibri Light" w:hAnsi="Calibri Light" w:cs="Calibri Light"/>
          <w:lang w:eastAsia="de-CH"/>
        </w:rPr>
      </w:pPr>
      <w:r>
        <w:rPr>
          <w:rFonts w:ascii="Calibri Light" w:hAnsi="Calibri Light" w:cs="Calibri Light"/>
          <w:lang w:eastAsia="de-CH"/>
        </w:rPr>
        <w:t xml:space="preserve">Für die </w:t>
      </w:r>
      <w:r w:rsidR="008803F0">
        <w:rPr>
          <w:rFonts w:ascii="Calibri Light" w:hAnsi="Calibri Light" w:cs="Calibri Light"/>
          <w:lang w:eastAsia="de-CH"/>
        </w:rPr>
        <w:t>erste</w:t>
      </w:r>
      <w:r>
        <w:rPr>
          <w:rFonts w:ascii="Calibri Light" w:hAnsi="Calibri Light" w:cs="Calibri Light"/>
          <w:lang w:eastAsia="de-CH"/>
        </w:rPr>
        <w:t xml:space="preserve"> Phase bewilligte der Souverän</w:t>
      </w:r>
      <w:r w:rsidR="00332BFF">
        <w:rPr>
          <w:rFonts w:ascii="Calibri Light" w:hAnsi="Calibri Light" w:cs="Calibri Light"/>
          <w:lang w:eastAsia="de-CH"/>
        </w:rPr>
        <w:t xml:space="preserve"> letzten November</w:t>
      </w:r>
      <w:r>
        <w:rPr>
          <w:rFonts w:ascii="Calibri Light" w:hAnsi="Calibri Light" w:cs="Calibri Light"/>
          <w:lang w:eastAsia="de-CH"/>
        </w:rPr>
        <w:t xml:space="preserve"> 10.93 Mio. Franken.</w:t>
      </w:r>
      <w:r w:rsidR="00332BFF">
        <w:rPr>
          <w:rFonts w:ascii="Calibri Light" w:hAnsi="Calibri Light" w:cs="Calibri Light"/>
          <w:lang w:eastAsia="de-CH"/>
        </w:rPr>
        <w:t xml:space="preserve"> </w:t>
      </w:r>
      <w:r w:rsidR="0008625E">
        <w:rPr>
          <w:rFonts w:ascii="Calibri Light" w:hAnsi="Calibri Light" w:cs="Calibri Light"/>
          <w:lang w:eastAsia="de-CH"/>
        </w:rPr>
        <w:t xml:space="preserve">Der </w:t>
      </w:r>
      <w:r w:rsidR="00332BFF">
        <w:rPr>
          <w:rFonts w:ascii="Calibri Light" w:hAnsi="Calibri Light" w:cs="Calibri Light"/>
          <w:lang w:eastAsia="de-CH"/>
        </w:rPr>
        <w:t xml:space="preserve">Generalplanervertrag </w:t>
      </w:r>
      <w:r w:rsidR="0008625E">
        <w:rPr>
          <w:rFonts w:ascii="Calibri Light" w:hAnsi="Calibri Light" w:cs="Calibri Light"/>
          <w:lang w:eastAsia="de-CH"/>
        </w:rPr>
        <w:t xml:space="preserve">wurde </w:t>
      </w:r>
      <w:r w:rsidR="00144F28">
        <w:rPr>
          <w:rFonts w:ascii="Calibri Light" w:hAnsi="Calibri Light" w:cs="Calibri Light"/>
          <w:lang w:eastAsia="de-CH"/>
        </w:rPr>
        <w:t xml:space="preserve">gestützt darauf </w:t>
      </w:r>
      <w:r w:rsidR="00332BFF">
        <w:rPr>
          <w:rFonts w:ascii="Calibri Light" w:hAnsi="Calibri Light" w:cs="Calibri Light"/>
          <w:lang w:eastAsia="de-CH"/>
        </w:rPr>
        <w:t xml:space="preserve">abgeschlossen, </w:t>
      </w:r>
      <w:r w:rsidR="00144F28">
        <w:rPr>
          <w:rFonts w:ascii="Calibri Light" w:hAnsi="Calibri Light" w:cs="Calibri Light"/>
          <w:lang w:eastAsia="de-CH"/>
        </w:rPr>
        <w:t>die Bauten im Detail geplant</w:t>
      </w:r>
      <w:r w:rsidR="00332BFF">
        <w:rPr>
          <w:rFonts w:ascii="Calibri Light" w:hAnsi="Calibri Light" w:cs="Calibri Light"/>
          <w:lang w:eastAsia="de-CH"/>
        </w:rPr>
        <w:t xml:space="preserve"> und die Submission der Arbeiten durchgeführt</w:t>
      </w:r>
      <w:r w:rsidR="00144F28">
        <w:rPr>
          <w:rFonts w:ascii="Calibri Light" w:hAnsi="Calibri Light" w:cs="Calibri Light"/>
          <w:lang w:eastAsia="de-CH"/>
        </w:rPr>
        <w:t>. Schliesslich wurde</w:t>
      </w:r>
      <w:r w:rsidR="00332BFF">
        <w:rPr>
          <w:rFonts w:ascii="Calibri Light" w:hAnsi="Calibri Light" w:cs="Calibri Light"/>
          <w:lang w:eastAsia="de-CH"/>
        </w:rPr>
        <w:t xml:space="preserve"> das Baugesuch eingereicht, das nun durch den Gemeinderat unter Zustimmung der kantonalen Baubehörde und weiterer Stellen bewilligt werden konnte.</w:t>
      </w:r>
    </w:p>
    <w:p w14:paraId="0BB595A9" w14:textId="3A8F69F3" w:rsidR="00144F28" w:rsidRDefault="00332BFF" w:rsidP="003837A7">
      <w:pPr>
        <w:spacing w:line="360" w:lineRule="auto"/>
        <w:rPr>
          <w:rFonts w:ascii="Calibri Light" w:hAnsi="Calibri Light" w:cs="Calibri Light"/>
          <w:lang w:eastAsia="de-CH"/>
        </w:rPr>
      </w:pPr>
      <w:r>
        <w:rPr>
          <w:rFonts w:ascii="Calibri Light" w:hAnsi="Calibri Light" w:cs="Calibri Light"/>
          <w:lang w:eastAsia="de-CH"/>
        </w:rPr>
        <w:t xml:space="preserve">„Wir sind glücklich, dass es jetzt losgehen kann“, sagt die Präsidentin der Baukommission, Gemeinderätin Irina Bannwart. „Neben der Innensanierung des bestehenden Schulhauses, die durch </w:t>
      </w:r>
      <w:r w:rsidR="00144F28">
        <w:rPr>
          <w:rFonts w:ascii="Calibri Light" w:hAnsi="Calibri Light" w:cs="Calibri Light"/>
          <w:lang w:eastAsia="de-CH"/>
        </w:rPr>
        <w:t>Ratskollege</w:t>
      </w:r>
      <w:r>
        <w:rPr>
          <w:rFonts w:ascii="Calibri Light" w:hAnsi="Calibri Light" w:cs="Calibri Light"/>
          <w:lang w:eastAsia="de-CH"/>
        </w:rPr>
        <w:t xml:space="preserve"> Christoph Braun gelenkt wird, erweisen sich die Erweiterungsarbeiten als intensiv und herausfordernd. </w:t>
      </w:r>
      <w:r w:rsidR="00144F28">
        <w:rPr>
          <w:rFonts w:ascii="Calibri Light" w:hAnsi="Calibri Light" w:cs="Calibri Light"/>
          <w:lang w:eastAsia="de-CH"/>
        </w:rPr>
        <w:t>Die Baukommission nimmt</w:t>
      </w:r>
      <w:r>
        <w:rPr>
          <w:rFonts w:ascii="Calibri Light" w:hAnsi="Calibri Light" w:cs="Calibri Light"/>
          <w:lang w:eastAsia="de-CH"/>
        </w:rPr>
        <w:t xml:space="preserve"> Hürde um Hürde und </w:t>
      </w:r>
      <w:r w:rsidR="00144F28">
        <w:rPr>
          <w:rFonts w:ascii="Calibri Light" w:hAnsi="Calibri Light" w:cs="Calibri Light"/>
          <w:lang w:eastAsia="de-CH"/>
        </w:rPr>
        <w:t>hat</w:t>
      </w:r>
      <w:r>
        <w:rPr>
          <w:rFonts w:ascii="Calibri Light" w:hAnsi="Calibri Light" w:cs="Calibri Light"/>
          <w:lang w:eastAsia="de-CH"/>
        </w:rPr>
        <w:t xml:space="preserve"> nun mit dem Baubeginn</w:t>
      </w:r>
      <w:r w:rsidR="00F75822">
        <w:rPr>
          <w:rFonts w:ascii="Calibri Light" w:hAnsi="Calibri Light" w:cs="Calibri Light"/>
          <w:lang w:eastAsia="de-CH"/>
        </w:rPr>
        <w:t xml:space="preserve"> der </w:t>
      </w:r>
      <w:r w:rsidR="00535DB4">
        <w:rPr>
          <w:rFonts w:ascii="Calibri Light" w:hAnsi="Calibri Light" w:cs="Calibri Light"/>
          <w:lang w:eastAsia="de-CH"/>
        </w:rPr>
        <w:t xml:space="preserve">ersten </w:t>
      </w:r>
      <w:r w:rsidR="00144F28">
        <w:rPr>
          <w:rFonts w:ascii="Calibri Light" w:hAnsi="Calibri Light" w:cs="Calibri Light"/>
          <w:lang w:eastAsia="de-CH"/>
        </w:rPr>
        <w:t> </w:t>
      </w:r>
      <w:r w:rsidR="00F75822">
        <w:rPr>
          <w:rFonts w:ascii="Calibri Light" w:hAnsi="Calibri Light" w:cs="Calibri Light"/>
          <w:lang w:eastAsia="de-CH"/>
        </w:rPr>
        <w:t>Phase der Schulraumerweiterung</w:t>
      </w:r>
      <w:r>
        <w:rPr>
          <w:rFonts w:ascii="Calibri Light" w:hAnsi="Calibri Light" w:cs="Calibri Light"/>
          <w:lang w:eastAsia="de-CH"/>
        </w:rPr>
        <w:t xml:space="preserve"> ein </w:t>
      </w:r>
      <w:r w:rsidR="00535DB4">
        <w:rPr>
          <w:rFonts w:ascii="Calibri Light" w:hAnsi="Calibri Light" w:cs="Calibri Light"/>
          <w:lang w:eastAsia="de-CH"/>
        </w:rPr>
        <w:t xml:space="preserve">wichtiges </w:t>
      </w:r>
      <w:r>
        <w:rPr>
          <w:rFonts w:ascii="Calibri Light" w:hAnsi="Calibri Light" w:cs="Calibri Light"/>
          <w:lang w:eastAsia="de-CH"/>
        </w:rPr>
        <w:t xml:space="preserve">Zwischenziel erreicht.“ </w:t>
      </w:r>
    </w:p>
    <w:p w14:paraId="4B3F18B7" w14:textId="17B366FB" w:rsidR="00F75822" w:rsidRDefault="00332BFF" w:rsidP="003837A7">
      <w:pPr>
        <w:spacing w:line="360" w:lineRule="auto"/>
        <w:rPr>
          <w:rFonts w:ascii="Calibri Light" w:hAnsi="Calibri Light" w:cs="Calibri Light"/>
          <w:lang w:eastAsia="de-CH"/>
        </w:rPr>
      </w:pPr>
      <w:r>
        <w:rPr>
          <w:rFonts w:ascii="Calibri Light" w:hAnsi="Calibri Light" w:cs="Calibri Light"/>
          <w:lang w:eastAsia="de-CH"/>
        </w:rPr>
        <w:t xml:space="preserve">Zufrieden zeigt sich darob auch das </w:t>
      </w:r>
      <w:r w:rsidR="00144F28">
        <w:rPr>
          <w:rFonts w:ascii="Calibri Light" w:hAnsi="Calibri Light" w:cs="Calibri Light"/>
          <w:lang w:eastAsia="de-CH"/>
        </w:rPr>
        <w:t xml:space="preserve">im Planungswettbewerb obsiegende </w:t>
      </w:r>
      <w:r>
        <w:rPr>
          <w:rFonts w:ascii="Calibri Light" w:hAnsi="Calibri Light" w:cs="Calibri Light"/>
          <w:lang w:eastAsia="de-CH"/>
        </w:rPr>
        <w:t>Architektenteam Haller</w:t>
      </w:r>
      <w:r w:rsidR="00F75822">
        <w:rPr>
          <w:rFonts w:ascii="Calibri Light" w:hAnsi="Calibri Light" w:cs="Calibri Light"/>
          <w:lang w:eastAsia="de-CH"/>
        </w:rPr>
        <w:t xml:space="preserve"> Gut, Hunkeler und Weber + Brönnimann</w:t>
      </w:r>
      <w:r w:rsidR="00144F28">
        <w:rPr>
          <w:rFonts w:ascii="Calibri Light" w:hAnsi="Calibri Light" w:cs="Calibri Light"/>
          <w:lang w:eastAsia="de-CH"/>
        </w:rPr>
        <w:t xml:space="preserve"> (Bern, Vordemwald, Zofingen).</w:t>
      </w:r>
    </w:p>
    <w:p w14:paraId="2B8ECE13" w14:textId="53CFAD05" w:rsidR="00F75822" w:rsidRDefault="00F75822" w:rsidP="003837A7">
      <w:pPr>
        <w:spacing w:line="360" w:lineRule="auto"/>
        <w:rPr>
          <w:rFonts w:ascii="Calibri Light" w:hAnsi="Calibri Light" w:cs="Calibri Light"/>
          <w:lang w:eastAsia="de-CH"/>
        </w:rPr>
      </w:pPr>
      <w:r>
        <w:rPr>
          <w:rFonts w:ascii="Calibri Light" w:hAnsi="Calibri Light" w:cs="Calibri Light"/>
          <w:lang w:eastAsia="de-CH"/>
        </w:rPr>
        <w:t>Sobald der</w:t>
      </w:r>
      <w:r w:rsidR="00AF2CD6">
        <w:rPr>
          <w:rFonts w:ascii="Calibri Light" w:hAnsi="Calibri Light" w:cs="Calibri Light"/>
          <w:lang w:eastAsia="de-CH"/>
        </w:rPr>
        <w:t xml:space="preserve"> Aushub für den Neubau des Ergänzungsschulhauses </w:t>
      </w:r>
      <w:r>
        <w:rPr>
          <w:rFonts w:ascii="Calibri Light" w:hAnsi="Calibri Light" w:cs="Calibri Light"/>
          <w:lang w:eastAsia="de-CH"/>
        </w:rPr>
        <w:t xml:space="preserve">erfolgt ist – Rückbau und Aushub erfolgen durch die E. Flückiger AG, Rothrist - werden gemäss </w:t>
      </w:r>
      <w:r w:rsidR="00144F28">
        <w:rPr>
          <w:rFonts w:ascii="Calibri Light" w:hAnsi="Calibri Light" w:cs="Calibri Light"/>
          <w:lang w:eastAsia="de-CH"/>
        </w:rPr>
        <w:t xml:space="preserve">Architekt </w:t>
      </w:r>
      <w:r>
        <w:rPr>
          <w:rFonts w:ascii="Calibri Light" w:hAnsi="Calibri Light" w:cs="Calibri Light"/>
          <w:lang w:eastAsia="de-CH"/>
        </w:rPr>
        <w:t xml:space="preserve">Nicolas Hunkeler </w:t>
      </w:r>
      <w:r w:rsidR="00AF2CD6">
        <w:rPr>
          <w:rFonts w:ascii="Calibri Light" w:hAnsi="Calibri Light" w:cs="Calibri Light"/>
          <w:lang w:eastAsia="de-CH"/>
        </w:rPr>
        <w:t xml:space="preserve">die Werkleitungen erstellt und </w:t>
      </w:r>
      <w:r>
        <w:rPr>
          <w:rFonts w:ascii="Calibri Light" w:hAnsi="Calibri Light" w:cs="Calibri Light"/>
          <w:lang w:eastAsia="de-CH"/>
        </w:rPr>
        <w:t>der Hochbau</w:t>
      </w:r>
      <w:r w:rsidR="00AF2CD6">
        <w:rPr>
          <w:rFonts w:ascii="Calibri Light" w:hAnsi="Calibri Light" w:cs="Calibri Light"/>
          <w:lang w:eastAsia="de-CH"/>
        </w:rPr>
        <w:t xml:space="preserve"> </w:t>
      </w:r>
      <w:r>
        <w:rPr>
          <w:rFonts w:ascii="Calibri Light" w:hAnsi="Calibri Light" w:cs="Calibri Light"/>
          <w:lang w:eastAsia="de-CH"/>
        </w:rPr>
        <w:t xml:space="preserve">durch die beauftragte Firma Knupp AG, Grossdietwil, </w:t>
      </w:r>
      <w:r w:rsidR="00AF2CD6">
        <w:rPr>
          <w:rFonts w:ascii="Calibri Light" w:hAnsi="Calibri Light" w:cs="Calibri Light"/>
          <w:lang w:eastAsia="de-CH"/>
        </w:rPr>
        <w:t xml:space="preserve">begonnen. </w:t>
      </w:r>
    </w:p>
    <w:p w14:paraId="5DD1312D" w14:textId="4001B91E" w:rsidR="00AF2CD6" w:rsidRPr="002D4F41" w:rsidRDefault="00AF2CD6" w:rsidP="003837A7">
      <w:pPr>
        <w:spacing w:line="360" w:lineRule="auto"/>
        <w:rPr>
          <w:rFonts w:ascii="Calibri Light" w:hAnsi="Calibri Light" w:cs="Calibri Light"/>
          <w:lang w:eastAsia="de-CH"/>
        </w:rPr>
      </w:pPr>
      <w:r>
        <w:rPr>
          <w:rFonts w:ascii="Calibri Light" w:hAnsi="Calibri Light" w:cs="Calibri Light"/>
          <w:lang w:eastAsia="de-CH"/>
        </w:rPr>
        <w:lastRenderedPageBreak/>
        <w:t>Die Bauarbeiten werden nicht ohne Lärmemissionen</w:t>
      </w:r>
      <w:r w:rsidR="00F75822">
        <w:rPr>
          <w:rFonts w:ascii="Calibri Light" w:hAnsi="Calibri Light" w:cs="Calibri Light"/>
          <w:lang w:eastAsia="de-CH"/>
        </w:rPr>
        <w:t xml:space="preserve"> und ein erhöhtes Verkehrsaufkommen (Baustellenverkehr)</w:t>
      </w:r>
      <w:r>
        <w:rPr>
          <w:rFonts w:ascii="Calibri Light" w:hAnsi="Calibri Light" w:cs="Calibri Light"/>
          <w:lang w:eastAsia="de-CH"/>
        </w:rPr>
        <w:t xml:space="preserve"> stattfinden können. Der Schulbetrieb wird </w:t>
      </w:r>
      <w:r w:rsidR="00535DB4">
        <w:rPr>
          <w:rFonts w:ascii="Calibri Light" w:hAnsi="Calibri Light" w:cs="Calibri Light"/>
          <w:lang w:eastAsia="de-CH"/>
        </w:rPr>
        <w:t>mit den entsprechenden Sicherheitsvorkehrungen</w:t>
      </w:r>
      <w:r w:rsidR="00DD09DA">
        <w:rPr>
          <w:rFonts w:ascii="Calibri Light" w:hAnsi="Calibri Light" w:cs="Calibri Light"/>
          <w:lang w:eastAsia="de-CH"/>
        </w:rPr>
        <w:t xml:space="preserve"> für das Eintreffen der Schülerinnen und Schüler und das nach Hause gehen sowie</w:t>
      </w:r>
      <w:r w:rsidR="00535DB4">
        <w:rPr>
          <w:rFonts w:ascii="Calibri Light" w:hAnsi="Calibri Light" w:cs="Calibri Light"/>
          <w:lang w:eastAsia="de-CH"/>
        </w:rPr>
        <w:t xml:space="preserve"> für </w:t>
      </w:r>
      <w:r w:rsidR="00DD09DA">
        <w:rPr>
          <w:rFonts w:ascii="Calibri Light" w:hAnsi="Calibri Light" w:cs="Calibri Light"/>
          <w:lang w:eastAsia="de-CH"/>
        </w:rPr>
        <w:t xml:space="preserve">die </w:t>
      </w:r>
      <w:r w:rsidR="00535DB4">
        <w:rPr>
          <w:rFonts w:ascii="Calibri Light" w:hAnsi="Calibri Light" w:cs="Calibri Light"/>
          <w:lang w:eastAsia="de-CH"/>
        </w:rPr>
        <w:t xml:space="preserve">Pausenzeiten </w:t>
      </w:r>
      <w:r w:rsidR="00F75822">
        <w:rPr>
          <w:rFonts w:ascii="Calibri Light" w:hAnsi="Calibri Light" w:cs="Calibri Light"/>
          <w:lang w:eastAsia="de-CH"/>
        </w:rPr>
        <w:t xml:space="preserve">gemäss Schulleiterin Nihal Körber </w:t>
      </w:r>
      <w:r>
        <w:rPr>
          <w:rFonts w:ascii="Calibri Light" w:hAnsi="Calibri Light" w:cs="Calibri Light"/>
          <w:lang w:eastAsia="de-CH"/>
        </w:rPr>
        <w:t xml:space="preserve">normal geführt. </w:t>
      </w:r>
      <w:r w:rsidR="00144F28">
        <w:rPr>
          <w:rFonts w:ascii="Calibri Light" w:hAnsi="Calibri Light" w:cs="Calibri Light"/>
          <w:lang w:eastAsia="de-CH"/>
        </w:rPr>
        <w:t xml:space="preserve">Die Bevölkerung wird von Zeit zu Zeit über den Baufortschritt informiert werden. Die Baustellen werden grossräumig abgegrenzt werden, um unbefugten Zutritt zu vermeiden. Interessierte werden vor Ort die Bauentwicklung trotzdem feststellen können. Den Bauarbeiten wird an dieser Stelle eine unfallfreie und erfolgreiche Bautätigkeit gewünscht.  </w:t>
      </w:r>
    </w:p>
    <w:p w14:paraId="2B886CDF" w14:textId="77777777" w:rsidR="00F16FA9" w:rsidRDefault="00F16FA9" w:rsidP="003837A7">
      <w:pPr>
        <w:spacing w:line="360" w:lineRule="auto"/>
        <w:rPr>
          <w:rFonts w:ascii="Calibri Light" w:hAnsi="Calibri Light" w:cs="Calibri Light"/>
          <w:b/>
          <w:bCs/>
          <w:lang w:eastAsia="de-CH"/>
        </w:rPr>
      </w:pPr>
    </w:p>
    <w:p w14:paraId="190683B0" w14:textId="73B325E0" w:rsidR="00A11103" w:rsidRDefault="00A11103" w:rsidP="003837A7">
      <w:pPr>
        <w:spacing w:line="360" w:lineRule="auto"/>
        <w:rPr>
          <w:rFonts w:ascii="Calibri Light" w:hAnsi="Calibri Light" w:cs="Calibri Light"/>
          <w:b/>
          <w:bCs/>
          <w:lang w:eastAsia="de-CH"/>
        </w:rPr>
      </w:pPr>
      <w:r>
        <w:rPr>
          <w:rFonts w:ascii="Calibri Light" w:hAnsi="Calibri Light" w:cs="Calibri Light"/>
          <w:b/>
          <w:bCs/>
          <w:lang w:eastAsia="de-CH"/>
        </w:rPr>
        <w:t>Handbuch für den Gemeindeführungsstab</w:t>
      </w:r>
      <w:r w:rsidR="00F92A65">
        <w:rPr>
          <w:rFonts w:ascii="Calibri Light" w:hAnsi="Calibri Light" w:cs="Calibri Light"/>
          <w:b/>
          <w:bCs/>
          <w:lang w:eastAsia="de-CH"/>
        </w:rPr>
        <w:t xml:space="preserve"> der Gemeinde Vordemwald</w:t>
      </w:r>
    </w:p>
    <w:p w14:paraId="171735C3" w14:textId="2893C043" w:rsidR="00F92A65" w:rsidRPr="00F92A65" w:rsidRDefault="00F92A65" w:rsidP="003837A7">
      <w:pPr>
        <w:spacing w:line="360" w:lineRule="auto"/>
        <w:rPr>
          <w:rFonts w:ascii="Calibri Light" w:hAnsi="Calibri Light" w:cs="Calibri Light"/>
          <w:lang w:eastAsia="de-CH"/>
        </w:rPr>
      </w:pPr>
      <w:r>
        <w:rPr>
          <w:rFonts w:ascii="Calibri Light" w:hAnsi="Calibri Light" w:cs="Calibri Light"/>
          <w:lang w:eastAsia="de-CH"/>
        </w:rPr>
        <w:t>Der Gemeinderat gibt sich und seinem kommunalen Gemeindeführungsstab (GFS) ein Handbuch für die Bewältigung kommunaler Ereignisse in die Hände. Es beschreibt die Aufgaben, die Organisation und die Führungstätigkeiten und enthält weitere nützliche Informationen. Im Falle eines Einsatzes soll den Stabsmitgliedern die Startphase mittels Checklisten gemäss den Anhängen vereinfacht werden. Das Handbuch nennt unter anderem die gesetzlichen Grundlagen von Bund, Kanto</w:t>
      </w:r>
      <w:r w:rsidR="0033247A">
        <w:rPr>
          <w:rFonts w:ascii="Calibri Light" w:hAnsi="Calibri Light" w:cs="Calibri Light"/>
          <w:lang w:eastAsia="de-CH"/>
        </w:rPr>
        <w:t>n sowie</w:t>
      </w:r>
      <w:r>
        <w:rPr>
          <w:rFonts w:ascii="Calibri Light" w:hAnsi="Calibri Light" w:cs="Calibri Light"/>
          <w:lang w:eastAsia="de-CH"/>
        </w:rPr>
        <w:t xml:space="preserve"> Reglement und Behelf der regionalen Bevölkerungsschutzorganisation. </w:t>
      </w:r>
      <w:r w:rsidR="0033247A">
        <w:rPr>
          <w:rFonts w:ascii="Calibri Light" w:hAnsi="Calibri Light" w:cs="Calibri Light"/>
          <w:lang w:eastAsia="de-CH"/>
        </w:rPr>
        <w:t xml:space="preserve">Die Gemeinderäte tragen die Verantwortung für den Bevölkerungsschutz in ihrer Gemeinde. Sie erfüllen diese Aufgabe in Zusammenarbeit mit anderen Gemeinden der jeweiligen Bevölkerungschutzregion. Die Aufgaben und Kompetenzen sind im Handbuch zusammengefasst, die Organisation mit dem zuständigen Gemeinderat und den Bereichsleitenden Feuerwehr, Verwaltung, Technische Dienste, Logistik, Liegenschaften, Medien sind mit den Kontakten aufgeführt. Die Infrastruktur für die Führung ist festgelegt. Das Handbuch enthält weiter die Kontakte der Region und weitere sachdienliche Informationen. Das </w:t>
      </w:r>
      <w:r w:rsidR="00EA3BD0">
        <w:rPr>
          <w:rFonts w:ascii="Calibri Light" w:hAnsi="Calibri Light" w:cs="Calibri Light"/>
          <w:lang w:eastAsia="de-CH"/>
        </w:rPr>
        <w:t xml:space="preserve">durch Beschluss des Gemeinderates in Kraft gesetzte </w:t>
      </w:r>
      <w:r w:rsidR="0033247A">
        <w:rPr>
          <w:rFonts w:ascii="Calibri Light" w:hAnsi="Calibri Light" w:cs="Calibri Light"/>
          <w:lang w:eastAsia="de-CH"/>
        </w:rPr>
        <w:t xml:space="preserve">Handbuch </w:t>
      </w:r>
      <w:r w:rsidR="00EA3BD0">
        <w:rPr>
          <w:rFonts w:ascii="Calibri Light" w:hAnsi="Calibri Light" w:cs="Calibri Light"/>
          <w:lang w:eastAsia="de-CH"/>
        </w:rPr>
        <w:t>unterliegt der regelmässigen Aktualisierung. Die Stabsmitglieder erhalten je ein Exemplar.</w:t>
      </w:r>
    </w:p>
    <w:p w14:paraId="51987495" w14:textId="77777777" w:rsidR="00A11103" w:rsidRDefault="00A11103" w:rsidP="003837A7">
      <w:pPr>
        <w:spacing w:line="360" w:lineRule="auto"/>
        <w:rPr>
          <w:rFonts w:ascii="Calibri Light" w:hAnsi="Calibri Light" w:cs="Calibri Light"/>
          <w:b/>
          <w:bCs/>
          <w:lang w:eastAsia="de-CH"/>
        </w:rPr>
      </w:pPr>
    </w:p>
    <w:p w14:paraId="13116201" w14:textId="005C38EA" w:rsidR="00A11103" w:rsidRPr="00A11103" w:rsidRDefault="00EA3BD0" w:rsidP="00A11103">
      <w:pPr>
        <w:spacing w:line="360" w:lineRule="auto"/>
        <w:rPr>
          <w:rFonts w:ascii="Calibri Light" w:hAnsi="Calibri Light" w:cs="Calibri Light"/>
          <w:b/>
          <w:bCs/>
          <w:lang w:val="de-CH" w:eastAsia="de-CH"/>
        </w:rPr>
      </w:pPr>
      <w:r>
        <w:rPr>
          <w:rFonts w:ascii="Calibri Light" w:hAnsi="Calibri Light" w:cs="Calibri Light"/>
          <w:b/>
          <w:bCs/>
          <w:lang w:val="de-CH" w:eastAsia="de-CH"/>
        </w:rPr>
        <w:t>Bewilligung für «GP Luzern» erteilt</w:t>
      </w:r>
    </w:p>
    <w:p w14:paraId="117EB912" w14:textId="06597B32" w:rsidR="00160163" w:rsidRPr="00A11103" w:rsidRDefault="00A11103" w:rsidP="00160163">
      <w:pPr>
        <w:spacing w:line="360" w:lineRule="auto"/>
        <w:rPr>
          <w:rFonts w:ascii="Calibri Light" w:hAnsi="Calibri Light" w:cs="Calibri Light"/>
          <w:lang w:val="de-CH" w:eastAsia="de-CH"/>
        </w:rPr>
      </w:pPr>
      <w:r w:rsidRPr="00A11103">
        <w:rPr>
          <w:rFonts w:ascii="Calibri Light" w:hAnsi="Calibri Light" w:cs="Calibri Light"/>
          <w:lang w:val="de-CH" w:eastAsia="de-CH"/>
        </w:rPr>
        <w:t xml:space="preserve">Der VC Pfaffnau-Roggliswil führt am </w:t>
      </w:r>
      <w:r w:rsidR="00EA3BD0">
        <w:rPr>
          <w:rFonts w:ascii="Calibri Light" w:hAnsi="Calibri Light" w:cs="Calibri Light"/>
          <w:lang w:val="de-CH" w:eastAsia="de-CH"/>
        </w:rPr>
        <w:t xml:space="preserve">nächsten </w:t>
      </w:r>
      <w:r w:rsidRPr="00A11103">
        <w:rPr>
          <w:rFonts w:ascii="Calibri Light" w:hAnsi="Calibri Light" w:cs="Calibri Light"/>
          <w:lang w:val="de-CH" w:eastAsia="de-CH"/>
        </w:rPr>
        <w:t>Sonntag, 23. August 2026 den GP Luzern für Radrennfahrerinnen und Radrennfahrer durch. Die Austragung soll in ähnlichem Rahmen wie in den Jahren 2022 und 2024 durchgeführt werden. Der Veranstalter ersucht die Gemeinden Brittnau, Murgenthal und Vordemwald um die Veranstaltungs- und Durchfahrtsbewilligung.</w:t>
      </w:r>
      <w:r w:rsidR="00EA3BD0">
        <w:rPr>
          <w:rFonts w:ascii="Calibri Light" w:hAnsi="Calibri Light" w:cs="Calibri Light"/>
          <w:lang w:val="de-CH" w:eastAsia="de-CH"/>
        </w:rPr>
        <w:t xml:space="preserve"> Am Vormittag und Nachmittag werden verschiedene Kategorien an den Start gehen. Die Strecke folgt im</w:t>
      </w:r>
      <w:r w:rsidRPr="00A11103">
        <w:rPr>
          <w:rFonts w:ascii="Calibri Light" w:hAnsi="Calibri Light" w:cs="Calibri Light"/>
          <w:b/>
          <w:bCs/>
          <w:lang w:val="de-CH" w:eastAsia="de-CH"/>
        </w:rPr>
        <w:t xml:space="preserve"> </w:t>
      </w:r>
      <w:r w:rsidRPr="00A11103">
        <w:rPr>
          <w:rFonts w:ascii="Calibri Light" w:hAnsi="Calibri Light" w:cs="Calibri Light"/>
          <w:lang w:val="de-CH" w:eastAsia="de-CH"/>
        </w:rPr>
        <w:t>Uhrzeigersinn mit Start</w:t>
      </w:r>
      <w:r w:rsidR="00EA3BD0">
        <w:rPr>
          <w:rFonts w:ascii="Calibri Light" w:hAnsi="Calibri Light" w:cs="Calibri Light"/>
          <w:lang w:val="de-CH" w:eastAsia="de-CH"/>
        </w:rPr>
        <w:t xml:space="preserve"> und </w:t>
      </w:r>
      <w:r w:rsidRPr="00A11103">
        <w:rPr>
          <w:rFonts w:ascii="Calibri Light" w:hAnsi="Calibri Light" w:cs="Calibri Light"/>
          <w:lang w:val="de-CH" w:eastAsia="de-CH"/>
        </w:rPr>
        <w:t xml:space="preserve">Ziel </w:t>
      </w:r>
      <w:r w:rsidR="00160163">
        <w:rPr>
          <w:rFonts w:ascii="Calibri Light" w:hAnsi="Calibri Light" w:cs="Calibri Light"/>
          <w:lang w:val="de-CH" w:eastAsia="de-CH"/>
        </w:rPr>
        <w:t xml:space="preserve">in </w:t>
      </w:r>
      <w:r w:rsidRPr="00A11103">
        <w:rPr>
          <w:rFonts w:ascii="Calibri Light" w:hAnsi="Calibri Light" w:cs="Calibri Light"/>
          <w:lang w:val="de-CH" w:eastAsia="de-CH"/>
        </w:rPr>
        <w:t>Pfaffnau Sagen</w:t>
      </w:r>
      <w:r w:rsidR="00EA3BD0">
        <w:rPr>
          <w:rFonts w:ascii="Calibri Light" w:hAnsi="Calibri Light" w:cs="Calibri Light"/>
          <w:lang w:val="de-CH" w:eastAsia="de-CH"/>
        </w:rPr>
        <w:t xml:space="preserve"> und führt im Schäfmoos über Gemeindegebiet von Vordemwald </w:t>
      </w:r>
      <w:r w:rsidR="00EA3BD0">
        <w:rPr>
          <w:rFonts w:ascii="Calibri Light" w:hAnsi="Calibri Light" w:cs="Calibri Light"/>
          <w:lang w:val="de-CH" w:eastAsia="de-CH"/>
        </w:rPr>
        <w:lastRenderedPageBreak/>
        <w:t>(Strassenkreuz Vordemwald-Balzenwil/Murgenthal-Pfaffnau).</w:t>
      </w:r>
      <w:r w:rsidR="00160163" w:rsidRPr="00160163">
        <w:rPr>
          <w:rFonts w:ascii="Calibri Light" w:hAnsi="Calibri Light" w:cs="Calibri Light"/>
          <w:b/>
          <w:bCs/>
          <w:lang w:val="de-CH" w:eastAsia="de-CH"/>
        </w:rPr>
        <w:t xml:space="preserve"> </w:t>
      </w:r>
      <w:r w:rsidR="00160163" w:rsidRPr="00A11103">
        <w:rPr>
          <w:rFonts w:ascii="Calibri Light" w:hAnsi="Calibri Light" w:cs="Calibri Light"/>
          <w:lang w:val="de-CH" w:eastAsia="de-CH"/>
        </w:rPr>
        <w:t xml:space="preserve">Für die Abschnitte zwischen Vordemwald und Pfaffnau sowie Balzenwil und Pfaffnau ist eine Umleitung des Verkehrs vorgesehen. </w:t>
      </w:r>
    </w:p>
    <w:p w14:paraId="7E5839BA" w14:textId="458E8FDA" w:rsidR="00A11103" w:rsidRPr="00A11103" w:rsidRDefault="00A11103" w:rsidP="00A11103">
      <w:pPr>
        <w:spacing w:line="360" w:lineRule="auto"/>
        <w:rPr>
          <w:rFonts w:ascii="Calibri Light" w:hAnsi="Calibri Light" w:cs="Calibri Light"/>
          <w:lang w:val="de-CH" w:eastAsia="de-CH"/>
        </w:rPr>
      </w:pPr>
    </w:p>
    <w:p w14:paraId="651B76A9" w14:textId="4F31EEE0" w:rsidR="00A11103" w:rsidRDefault="00160163" w:rsidP="003837A7">
      <w:pPr>
        <w:spacing w:line="360" w:lineRule="auto"/>
        <w:rPr>
          <w:rFonts w:ascii="Calibri Light" w:hAnsi="Calibri Light" w:cs="Calibri Light"/>
          <w:b/>
          <w:bCs/>
          <w:lang w:eastAsia="de-CH"/>
        </w:rPr>
      </w:pPr>
      <w:r>
        <w:rPr>
          <w:rFonts w:ascii="Calibri Light" w:hAnsi="Calibri Light" w:cs="Calibri Light"/>
          <w:b/>
          <w:bCs/>
          <w:lang w:eastAsia="de-CH"/>
        </w:rPr>
        <w:t>Kreditantrag über 300 000 Franken für die Generelle Entwässerungsplanung 2. Generation</w:t>
      </w:r>
    </w:p>
    <w:p w14:paraId="68D1071E" w14:textId="418CEC58" w:rsidR="00EA5EA3" w:rsidRDefault="00160163" w:rsidP="00160163">
      <w:pPr>
        <w:spacing w:line="360" w:lineRule="auto"/>
        <w:rPr>
          <w:rFonts w:ascii="Calibri Light" w:hAnsi="Calibri Light" w:cs="Calibri Light"/>
          <w:bCs/>
          <w:lang w:val="de-CH" w:eastAsia="de-CH"/>
        </w:rPr>
      </w:pPr>
      <w:r>
        <w:rPr>
          <w:rFonts w:ascii="Calibri Light" w:hAnsi="Calibri Light" w:cs="Calibri Light"/>
          <w:bCs/>
          <w:lang w:val="de-CH" w:eastAsia="de-CH"/>
        </w:rPr>
        <w:t>Der Gemeinderat will der nächsten Einwohnergemeindeversammlung vom 26. November 2026 ein Kreditbegehren über 300 000 Franken beantragen. Die kantonale Abwasserbehörde hat das 60 Seiten starke Pflichtenheft</w:t>
      </w:r>
      <w:r w:rsidR="00EA5EA3">
        <w:rPr>
          <w:rFonts w:ascii="Calibri Light" w:hAnsi="Calibri Light" w:cs="Calibri Light"/>
          <w:bCs/>
          <w:lang w:val="de-CH" w:eastAsia="de-CH"/>
        </w:rPr>
        <w:t xml:space="preserve"> genehmigt und einen Staatsbeitrag von 68 535 Franken zugesichert</w:t>
      </w:r>
      <w:r w:rsidR="00B919AE">
        <w:rPr>
          <w:rFonts w:ascii="Calibri Light" w:hAnsi="Calibri Light" w:cs="Calibri Light"/>
          <w:bCs/>
          <w:lang w:val="de-CH" w:eastAsia="de-CH"/>
        </w:rPr>
        <w:t>.</w:t>
      </w:r>
      <w:r w:rsidR="00B919AE">
        <w:rPr>
          <w:rFonts w:ascii="Calibri Light" w:hAnsi="Calibri Light" w:cs="Calibri Light"/>
          <w:lang w:val="en-US" w:eastAsia="de-CH"/>
        </w:rPr>
        <w:t xml:space="preserve"> </w:t>
      </w:r>
    </w:p>
    <w:p w14:paraId="65DEFE75" w14:textId="1CCC3798" w:rsidR="00160163" w:rsidRPr="00160163" w:rsidRDefault="00160163" w:rsidP="00160163">
      <w:pPr>
        <w:spacing w:line="360" w:lineRule="auto"/>
        <w:rPr>
          <w:rFonts w:ascii="Calibri Light" w:hAnsi="Calibri Light" w:cs="Calibri Light"/>
          <w:bCs/>
          <w:lang w:val="de-CH" w:eastAsia="de-CH"/>
        </w:rPr>
      </w:pPr>
      <w:r w:rsidRPr="00160163">
        <w:rPr>
          <w:rFonts w:ascii="Calibri Light" w:hAnsi="Calibri Light" w:cs="Calibri Light"/>
          <w:bCs/>
          <w:lang w:val="de-CH" w:eastAsia="de-CH"/>
        </w:rPr>
        <w:t xml:space="preserve">Jede Gemeinde ist verpflichtet, einen Generellen Entwässerungsplan (GEP) zu </w:t>
      </w:r>
      <w:r w:rsidR="00EA5EA3">
        <w:rPr>
          <w:rFonts w:ascii="Calibri Light" w:hAnsi="Calibri Light" w:cs="Calibri Light"/>
          <w:bCs/>
          <w:lang w:val="de-CH" w:eastAsia="de-CH"/>
        </w:rPr>
        <w:t>führen</w:t>
      </w:r>
      <w:r w:rsidRPr="00160163">
        <w:rPr>
          <w:rFonts w:ascii="Calibri Light" w:hAnsi="Calibri Light" w:cs="Calibri Light"/>
          <w:bCs/>
          <w:lang w:val="de-CH" w:eastAsia="de-CH"/>
        </w:rPr>
        <w:t>. Dieser legt fest, wie das Abwasser unter Berücksichtigung ökologischer Anforderungen abzuleiten ist und wie ober- und unterirdische Gewässer qualitativ und quantitativ bestmöglich geschützt werden können. Aufgrund der fortlaufenden Weiterentwicklung der gesetzlichen und fachlichen Vorgaben des Bundes sowie des Kantons Aargau sind die Gemeinden gehalten, ihre Entwässerungsplanung nach den kantonalen GEP2-Richtlinien zu aktualisieren.</w:t>
      </w:r>
      <w:r w:rsidR="00EA5EA3">
        <w:rPr>
          <w:rFonts w:ascii="Calibri Light" w:hAnsi="Calibri Light" w:cs="Calibri Light"/>
          <w:bCs/>
          <w:lang w:val="de-CH" w:eastAsia="de-CH"/>
        </w:rPr>
        <w:t xml:space="preserve"> </w:t>
      </w:r>
      <w:r w:rsidRPr="00160163">
        <w:rPr>
          <w:rFonts w:ascii="Calibri Light" w:hAnsi="Calibri Light" w:cs="Calibri Light"/>
          <w:bCs/>
          <w:lang w:val="de-CH" w:eastAsia="de-CH"/>
        </w:rPr>
        <w:t xml:space="preserve">Der bestehende GEP der ersten Generation wurde vor 25 Jahren erarbeitet. Er entspricht nicht mehr den heutigen Anforderungen und muss deshalb umfassend überarbeitet werden. </w:t>
      </w:r>
      <w:r w:rsidRPr="00160163">
        <w:rPr>
          <w:rFonts w:ascii="Calibri Light" w:hAnsi="Calibri Light" w:cs="Calibri Light"/>
          <w:lang w:eastAsia="de-CH"/>
        </w:rPr>
        <w:t>Die Hauptziele der GEP-Bearbeitung sind nach wie vor:</w:t>
      </w:r>
    </w:p>
    <w:p w14:paraId="36D4B6E1" w14:textId="68653C8E"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Unverschmutztes Regenwasser und Fremdwasser abtrennen und in benachbarte Vorfluter ableiten (Versickerung in tiefreichenden Anlagen ist in Vordemwald aus geologischen Gründen nicht möglich)</w:t>
      </w:r>
      <w:r w:rsidR="00EA5EA3">
        <w:rPr>
          <w:rFonts w:ascii="Calibri Light" w:hAnsi="Calibri Light" w:cs="Calibri Light"/>
          <w:lang w:val="de-CH" w:eastAsia="de-CH"/>
        </w:rPr>
        <w:t>;</w:t>
      </w:r>
    </w:p>
    <w:p w14:paraId="1978B08E" w14:textId="2D5DF63B"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Optimaler Schutz der natürlichen Gewässer (Gewässerschutz bei Regenwetter)</w:t>
      </w:r>
      <w:r w:rsidR="00EA5EA3">
        <w:rPr>
          <w:rFonts w:ascii="Calibri Light" w:hAnsi="Calibri Light" w:cs="Calibri Light"/>
          <w:lang w:val="de-CH" w:eastAsia="de-CH"/>
        </w:rPr>
        <w:t>;</w:t>
      </w:r>
    </w:p>
    <w:p w14:paraId="4619F0C2" w14:textId="6592A0E7"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Entschärfung von Rückstauproblemen</w:t>
      </w:r>
      <w:r w:rsidR="00EA5EA3">
        <w:rPr>
          <w:rFonts w:ascii="Calibri Light" w:hAnsi="Calibri Light" w:cs="Calibri Light"/>
          <w:lang w:val="de-CH" w:eastAsia="de-CH"/>
        </w:rPr>
        <w:t>;</w:t>
      </w:r>
    </w:p>
    <w:p w14:paraId="6C360CA7" w14:textId="68B06F5E"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Entlastung des Netzes durch Sauberwasserabtrennung (Teil-Trennsysteme)</w:t>
      </w:r>
      <w:r w:rsidR="00EA5EA3">
        <w:rPr>
          <w:rFonts w:ascii="Calibri Light" w:hAnsi="Calibri Light" w:cs="Calibri Light"/>
          <w:lang w:val="de-CH" w:eastAsia="de-CH"/>
        </w:rPr>
        <w:t>;</w:t>
      </w:r>
    </w:p>
    <w:p w14:paraId="70905C20" w14:textId="1368E51A"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Optimale Nutzung bestehender Anlagen, Netz- und Beckenbewirtschaftung</w:t>
      </w:r>
      <w:r w:rsidR="00EA5EA3">
        <w:rPr>
          <w:rFonts w:ascii="Calibri Light" w:hAnsi="Calibri Light" w:cs="Calibri Light"/>
          <w:lang w:val="de-CH" w:eastAsia="de-CH"/>
        </w:rPr>
        <w:t>;</w:t>
      </w:r>
    </w:p>
    <w:p w14:paraId="6D2B2265" w14:textId="2B78E6F1"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 xml:space="preserve">Erschliessung von Neubaugebieten mit zukunftsgerichteten Entwässerungssystemen </w:t>
      </w:r>
      <w:r w:rsidRPr="00160163">
        <w:rPr>
          <w:rFonts w:ascii="Calibri Light" w:hAnsi="Calibri Light" w:cs="Calibri Light"/>
          <w:lang w:val="de-CH" w:eastAsia="de-CH"/>
        </w:rPr>
        <w:br/>
        <w:t>(zur Verhinderung von Fehlinvestitionen)</w:t>
      </w:r>
      <w:r w:rsidR="00EA5EA3">
        <w:rPr>
          <w:rFonts w:ascii="Calibri Light" w:hAnsi="Calibri Light" w:cs="Calibri Light"/>
          <w:lang w:val="de-CH" w:eastAsia="de-CH"/>
        </w:rPr>
        <w:t>;</w:t>
      </w:r>
    </w:p>
    <w:p w14:paraId="2AD376C0" w14:textId="0C0EEDF1"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 xml:space="preserve">Optimaler Mitteleinsatz bei Bau, Betrieb und Unterhalt der Entwässerungssysteme </w:t>
      </w:r>
      <w:r w:rsidRPr="00160163">
        <w:rPr>
          <w:rFonts w:ascii="Calibri Light" w:hAnsi="Calibri Light" w:cs="Calibri Light"/>
          <w:lang w:val="de-CH" w:eastAsia="de-CH"/>
        </w:rPr>
        <w:br/>
        <w:t>(vermeiden von Fehlinvestitionen, nach Prioritäten einsetzen)</w:t>
      </w:r>
      <w:r w:rsidR="00EA5EA3">
        <w:rPr>
          <w:rFonts w:ascii="Calibri Light" w:hAnsi="Calibri Light" w:cs="Calibri Light"/>
          <w:lang w:val="de-CH" w:eastAsia="de-CH"/>
        </w:rPr>
        <w:t>;</w:t>
      </w:r>
    </w:p>
    <w:p w14:paraId="0D7F798C" w14:textId="0A6CC120"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Werterhaltung der Abwasseranlagen nach Massnahmenplan und Prioritäten</w:t>
      </w:r>
      <w:r w:rsidR="00EA5EA3">
        <w:rPr>
          <w:rFonts w:ascii="Calibri Light" w:hAnsi="Calibri Light" w:cs="Calibri Light"/>
          <w:lang w:val="de-CH" w:eastAsia="de-CH"/>
        </w:rPr>
        <w:t>;</w:t>
      </w:r>
    </w:p>
    <w:p w14:paraId="6E66A282" w14:textId="64DB5D4F"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 xml:space="preserve">Verbesserungen des ARA - Betriebes; Abstimmung ARA </w:t>
      </w:r>
      <w:r w:rsidR="00EA5EA3">
        <w:rPr>
          <w:rFonts w:ascii="Calibri Light" w:hAnsi="Calibri Light" w:cs="Calibri Light"/>
          <w:lang w:val="de-CH" w:eastAsia="de-CH"/>
        </w:rPr>
        <w:t>–</w:t>
      </w:r>
      <w:r w:rsidRPr="00160163">
        <w:rPr>
          <w:rFonts w:ascii="Calibri Light" w:hAnsi="Calibri Light" w:cs="Calibri Light"/>
          <w:lang w:val="de-CH" w:eastAsia="de-CH"/>
        </w:rPr>
        <w:t xml:space="preserve"> Abwassernetz</w:t>
      </w:r>
      <w:r w:rsidR="00EA5EA3">
        <w:rPr>
          <w:rFonts w:ascii="Calibri Light" w:hAnsi="Calibri Light" w:cs="Calibri Light"/>
          <w:lang w:val="de-CH" w:eastAsia="de-CH"/>
        </w:rPr>
        <w:t>;</w:t>
      </w:r>
    </w:p>
    <w:p w14:paraId="72754D55" w14:textId="134D19CB"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Grundlage für die Finanzplanung und Gebührenfestlegung</w:t>
      </w:r>
      <w:r w:rsidR="00EA5EA3">
        <w:rPr>
          <w:rFonts w:ascii="Calibri Light" w:hAnsi="Calibri Light" w:cs="Calibri Light"/>
          <w:lang w:val="de-CH" w:eastAsia="de-CH"/>
        </w:rPr>
        <w:t>;</w:t>
      </w:r>
    </w:p>
    <w:p w14:paraId="1924BCAD" w14:textId="0FE33520"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Digitalisierung der Siedlungsentwässerung und des GEP</w:t>
      </w:r>
      <w:r w:rsidR="00EA5EA3">
        <w:rPr>
          <w:rFonts w:ascii="Calibri Light" w:hAnsi="Calibri Light" w:cs="Calibri Light"/>
          <w:lang w:val="de-CH" w:eastAsia="de-CH"/>
        </w:rPr>
        <w:t>;</w:t>
      </w:r>
    </w:p>
    <w:p w14:paraId="316709FF" w14:textId="1A79BED4" w:rsidR="00160163" w:rsidRPr="00160163" w:rsidRDefault="00160163" w:rsidP="00160163">
      <w:pPr>
        <w:numPr>
          <w:ilvl w:val="0"/>
          <w:numId w:val="35"/>
        </w:numPr>
        <w:spacing w:line="360" w:lineRule="auto"/>
        <w:rPr>
          <w:rFonts w:ascii="Calibri Light" w:hAnsi="Calibri Light" w:cs="Calibri Light"/>
          <w:lang w:val="de-CH" w:eastAsia="de-CH"/>
        </w:rPr>
      </w:pPr>
      <w:r w:rsidRPr="00160163">
        <w:rPr>
          <w:rFonts w:ascii="Calibri Light" w:hAnsi="Calibri Light" w:cs="Calibri Light"/>
          <w:lang w:val="de-CH" w:eastAsia="de-CH"/>
        </w:rPr>
        <w:t>Grundlage für die Nachführung / Überarbeitung der GEP-Dokumentation</w:t>
      </w:r>
      <w:r w:rsidR="00EA5EA3">
        <w:rPr>
          <w:rFonts w:ascii="Calibri Light" w:hAnsi="Calibri Light" w:cs="Calibri Light"/>
          <w:lang w:val="de-CH" w:eastAsia="de-CH"/>
        </w:rPr>
        <w:t>.</w:t>
      </w:r>
    </w:p>
    <w:p w14:paraId="186947C3" w14:textId="77777777" w:rsidR="00160163" w:rsidRPr="00160163" w:rsidRDefault="00160163" w:rsidP="00160163">
      <w:pPr>
        <w:numPr>
          <w:ilvl w:val="0"/>
          <w:numId w:val="37"/>
        </w:numPr>
        <w:spacing w:line="360" w:lineRule="auto"/>
        <w:rPr>
          <w:rFonts w:ascii="Calibri Light" w:hAnsi="Calibri Light" w:cs="Calibri Light"/>
          <w:lang w:val="de-CH" w:eastAsia="de-CH"/>
        </w:rPr>
      </w:pPr>
      <w:r w:rsidRPr="00160163">
        <w:rPr>
          <w:rFonts w:ascii="Calibri Light" w:hAnsi="Calibri Light" w:cs="Calibri Light"/>
          <w:lang w:val="de-CH" w:eastAsia="de-CH"/>
        </w:rPr>
        <w:t>Prüfung des Anschlusses von Liegenschaften ausserhalb Baugebiet</w:t>
      </w:r>
    </w:p>
    <w:p w14:paraId="19F2CD7F" w14:textId="77777777" w:rsidR="00160163" w:rsidRPr="00160163" w:rsidRDefault="00160163" w:rsidP="00160163">
      <w:pPr>
        <w:spacing w:line="360" w:lineRule="auto"/>
        <w:rPr>
          <w:rFonts w:ascii="Calibri Light" w:hAnsi="Calibri Light" w:cs="Calibri Light"/>
          <w:lang w:eastAsia="de-CH"/>
        </w:rPr>
      </w:pPr>
    </w:p>
    <w:p w14:paraId="2B21D434" w14:textId="7D725073" w:rsidR="00160163" w:rsidRPr="00160163" w:rsidRDefault="00160163" w:rsidP="00160163">
      <w:pPr>
        <w:spacing w:line="360" w:lineRule="auto"/>
        <w:rPr>
          <w:rFonts w:ascii="Calibri Light" w:hAnsi="Calibri Light" w:cs="Calibri Light"/>
          <w:bCs/>
          <w:lang w:eastAsia="de-CH"/>
        </w:rPr>
      </w:pPr>
      <w:r w:rsidRPr="00160163">
        <w:rPr>
          <w:rFonts w:ascii="Calibri Light" w:hAnsi="Calibri Light" w:cs="Calibri Light"/>
          <w:bCs/>
          <w:lang w:eastAsia="de-CH"/>
        </w:rPr>
        <w:lastRenderedPageBreak/>
        <w:t xml:space="preserve">Bis zur Inangriffnahme der GEP-Arbeiten werden die Katasterdaten des öffentlichen Netzes, das heisst des Primärnetzes, gemäss den Anforderungen an das verlangte Datenmodell des Kantons nachgeführt sein. Diese Kosten fallen 2026 an. </w:t>
      </w:r>
      <w:r w:rsidR="00EA5EA3">
        <w:rPr>
          <w:rFonts w:ascii="Calibri Light" w:hAnsi="Calibri Light" w:cs="Calibri Light"/>
          <w:bCs/>
          <w:lang w:eastAsia="de-CH"/>
        </w:rPr>
        <w:t xml:space="preserve">Der </w:t>
      </w:r>
      <w:r w:rsidRPr="00160163">
        <w:rPr>
          <w:rFonts w:ascii="Calibri Light" w:hAnsi="Calibri Light" w:cs="Calibri Light"/>
          <w:bCs/>
          <w:lang w:eastAsia="de-CH"/>
        </w:rPr>
        <w:t xml:space="preserve">Werkkataster Strom, Wasser, Abwasser wird </w:t>
      </w:r>
      <w:r w:rsidR="00B919AE">
        <w:rPr>
          <w:rFonts w:ascii="Calibri Light" w:hAnsi="Calibri Light" w:cs="Calibri Light"/>
          <w:bCs/>
          <w:lang w:eastAsia="de-CH"/>
        </w:rPr>
        <w:t xml:space="preserve"> übrigens </w:t>
      </w:r>
      <w:r w:rsidRPr="00160163">
        <w:rPr>
          <w:rFonts w:ascii="Calibri Light" w:hAnsi="Calibri Light" w:cs="Calibri Light"/>
          <w:bCs/>
          <w:lang w:eastAsia="de-CH"/>
        </w:rPr>
        <w:t>durch die Firma K. Lienhard AG, Buchs</w:t>
      </w:r>
      <w:r w:rsidR="00EA5EA3">
        <w:rPr>
          <w:rFonts w:ascii="Calibri Light" w:hAnsi="Calibri Light" w:cs="Calibri Light"/>
          <w:bCs/>
          <w:lang w:eastAsia="de-CH"/>
        </w:rPr>
        <w:t>,</w:t>
      </w:r>
      <w:r w:rsidRPr="00160163">
        <w:rPr>
          <w:rFonts w:ascii="Calibri Light" w:hAnsi="Calibri Light" w:cs="Calibri Light"/>
          <w:bCs/>
          <w:lang w:eastAsia="de-CH"/>
        </w:rPr>
        <w:t xml:space="preserve"> geführt. Auszüge aus dem Kataster können über die Webseite der Lienhard AG bestellt werden.</w:t>
      </w:r>
    </w:p>
    <w:p w14:paraId="7EA83C5D" w14:textId="77777777" w:rsidR="00160163" w:rsidRPr="00160163" w:rsidRDefault="00160163" w:rsidP="00160163">
      <w:pPr>
        <w:spacing w:line="360" w:lineRule="auto"/>
        <w:rPr>
          <w:rFonts w:ascii="Calibri Light" w:hAnsi="Calibri Light" w:cs="Calibri Light"/>
          <w:lang w:val="en-US" w:eastAsia="de-CH"/>
        </w:rPr>
      </w:pPr>
    </w:p>
    <w:p w14:paraId="2C217C4A" w14:textId="22B0BE83" w:rsidR="00A11103" w:rsidRDefault="00B919AE" w:rsidP="003837A7">
      <w:pPr>
        <w:spacing w:line="360" w:lineRule="auto"/>
        <w:rPr>
          <w:rFonts w:ascii="Calibri Light" w:hAnsi="Calibri Light" w:cs="Calibri Light"/>
          <w:b/>
          <w:bCs/>
          <w:lang w:eastAsia="de-CH"/>
        </w:rPr>
      </w:pPr>
      <w:r>
        <w:rPr>
          <w:rFonts w:ascii="Calibri Light" w:hAnsi="Calibri Light" w:cs="Calibri Light"/>
          <w:b/>
          <w:bCs/>
          <w:lang w:eastAsia="de-CH"/>
        </w:rPr>
        <w:t xml:space="preserve">Neue </w:t>
      </w:r>
      <w:r w:rsidR="00A10217">
        <w:rPr>
          <w:rFonts w:ascii="Calibri Light" w:hAnsi="Calibri Light" w:cs="Calibri Light"/>
          <w:b/>
          <w:bCs/>
          <w:lang w:eastAsia="de-CH"/>
        </w:rPr>
        <w:t>Wassertarife</w:t>
      </w:r>
      <w:r>
        <w:rPr>
          <w:rFonts w:ascii="Calibri Light" w:hAnsi="Calibri Light" w:cs="Calibri Light"/>
          <w:b/>
          <w:bCs/>
          <w:lang w:eastAsia="de-CH"/>
        </w:rPr>
        <w:t xml:space="preserve"> und die Entschädigung für </w:t>
      </w:r>
      <w:r w:rsidR="00A10217">
        <w:rPr>
          <w:rFonts w:ascii="Calibri Light" w:hAnsi="Calibri Light" w:cs="Calibri Light"/>
          <w:b/>
          <w:bCs/>
          <w:lang w:eastAsia="de-CH"/>
        </w:rPr>
        <w:t>Hydranten und öffentliche Brunnen</w:t>
      </w:r>
    </w:p>
    <w:p w14:paraId="4AFA82FF" w14:textId="77B23CD1" w:rsidR="00B919AE" w:rsidRPr="00B919AE" w:rsidRDefault="00B919AE" w:rsidP="003837A7">
      <w:pPr>
        <w:spacing w:line="360" w:lineRule="auto"/>
        <w:rPr>
          <w:rFonts w:ascii="Calibri Light" w:hAnsi="Calibri Light" w:cs="Calibri Light"/>
          <w:lang w:eastAsia="de-CH"/>
        </w:rPr>
      </w:pPr>
      <w:r>
        <w:rPr>
          <w:rFonts w:ascii="Calibri Light" w:hAnsi="Calibri Light" w:cs="Calibri Light"/>
          <w:lang w:eastAsia="de-CH"/>
        </w:rPr>
        <w:t xml:space="preserve">Auf Antrag der EW Rothrist AG werden die Wassertarife auf den 1. Januar 2027 angepasst. Die beiden Aktionärsgemeinden Rothrist und Vordemwald sowie die Elektrizitäts- und Wasserversorgung haben die Tarife mit Gültigkeit ab dem nächsten Jahr veröffentlicht. Gleichzeitig zur Tarifsenkung in der Gemeinde aufgrund der Harmonisierung der Preise im gesamten Versorgungsgebiet </w:t>
      </w:r>
      <w:r w:rsidR="002336F9">
        <w:rPr>
          <w:rFonts w:ascii="Calibri Light" w:hAnsi="Calibri Light" w:cs="Calibri Light"/>
          <w:lang w:eastAsia="de-CH"/>
        </w:rPr>
        <w:t>werden die Entschädigungen für öffentliche Brunnen (neu 800 Franken pro Jahr) und Hydranten (40 250 Franken für 161 Hydranten in das Budget 2027 aufgenommen.</w:t>
      </w:r>
    </w:p>
    <w:p w14:paraId="1D0B3083" w14:textId="77777777" w:rsidR="00A10217" w:rsidRPr="002336F9" w:rsidRDefault="00A10217" w:rsidP="003837A7">
      <w:pPr>
        <w:spacing w:line="360" w:lineRule="auto"/>
        <w:rPr>
          <w:rFonts w:ascii="Calibri Light" w:hAnsi="Calibri Light" w:cs="Calibri Light"/>
          <w:lang w:eastAsia="de-CH"/>
        </w:rPr>
      </w:pPr>
    </w:p>
    <w:p w14:paraId="1A25DE94" w14:textId="628C3284" w:rsidR="008803F0" w:rsidRPr="008803F0" w:rsidRDefault="008803F0" w:rsidP="008803F0">
      <w:pPr>
        <w:spacing w:line="360" w:lineRule="auto"/>
        <w:rPr>
          <w:rFonts w:ascii="Calibri Light" w:hAnsi="Calibri Light" w:cs="Calibri Light"/>
          <w:b/>
          <w:bCs/>
          <w:lang w:eastAsia="de-CH"/>
        </w:rPr>
      </w:pPr>
      <w:r>
        <w:rPr>
          <w:rFonts w:ascii="Calibri Light" w:hAnsi="Calibri Light" w:cs="Calibri Light"/>
          <w:b/>
          <w:bCs/>
          <w:lang w:eastAsia="de-CH"/>
        </w:rPr>
        <w:t>Projekt „Lebensraumaufwertung Grube Wilital“ wird unterstützt</w:t>
      </w:r>
    </w:p>
    <w:p w14:paraId="58185C4D" w14:textId="17FEC063" w:rsidR="00A10217" w:rsidRPr="002336F9" w:rsidRDefault="008803F0" w:rsidP="002336F9">
      <w:pPr>
        <w:spacing w:line="360" w:lineRule="auto"/>
        <w:rPr>
          <w:rFonts w:ascii="Calibri Light" w:hAnsi="Calibri Light" w:cs="Calibri Light"/>
          <w:lang w:eastAsia="de-CH"/>
        </w:rPr>
      </w:pPr>
      <w:r>
        <w:rPr>
          <w:rFonts w:ascii="Calibri Light" w:hAnsi="Calibri Light" w:cs="Calibri Light"/>
          <w:lang w:eastAsia="de-CH"/>
        </w:rPr>
        <w:t>Der Gemeinderat stimmt dem s</w:t>
      </w:r>
      <w:r w:rsidR="00A10217" w:rsidRPr="002336F9">
        <w:rPr>
          <w:rFonts w:ascii="Calibri Light" w:hAnsi="Calibri Light" w:cs="Calibri Light"/>
          <w:lang w:eastAsia="de-CH"/>
        </w:rPr>
        <w:t xml:space="preserve">eit November 2023 in der Kommission LaNU </w:t>
      </w:r>
      <w:r>
        <w:rPr>
          <w:rFonts w:ascii="Calibri Light" w:hAnsi="Calibri Light" w:cs="Calibri Light"/>
          <w:lang w:eastAsia="de-CH"/>
        </w:rPr>
        <w:t>bestehenden</w:t>
      </w:r>
      <w:r w:rsidR="00A10217" w:rsidRPr="002336F9">
        <w:rPr>
          <w:rFonts w:ascii="Calibri Light" w:hAnsi="Calibri Light" w:cs="Calibri Light"/>
          <w:lang w:eastAsia="de-CH"/>
        </w:rPr>
        <w:t xml:space="preserve"> Projekt «Teichbau Grube Wilital»</w:t>
      </w:r>
      <w:r>
        <w:rPr>
          <w:rFonts w:ascii="Calibri Light" w:hAnsi="Calibri Light" w:cs="Calibri Light"/>
          <w:lang w:eastAsia="de-CH"/>
        </w:rPr>
        <w:t xml:space="preserve"> zu. </w:t>
      </w:r>
      <w:r w:rsidR="00A10217" w:rsidRPr="002336F9">
        <w:rPr>
          <w:rFonts w:ascii="Calibri Light" w:hAnsi="Calibri Light" w:cs="Calibri Light"/>
          <w:lang w:eastAsia="de-CH"/>
        </w:rPr>
        <w:t>Ziel des Projektes ist es, den Lebensraum für Wildtiere im Bereich der ehemaligen Grube, entlang des beliebten Erlebnispfades, aufzuwerten. Aus Kostengründen wurde das Projekt mehrmals verschoben.</w:t>
      </w:r>
      <w:r w:rsidR="002336F9">
        <w:rPr>
          <w:rFonts w:ascii="Calibri Light" w:hAnsi="Calibri Light" w:cs="Calibri Light"/>
          <w:lang w:eastAsia="de-CH"/>
        </w:rPr>
        <w:t xml:space="preserve"> </w:t>
      </w:r>
      <w:r w:rsidR="00A10217" w:rsidRPr="002336F9">
        <w:rPr>
          <w:rFonts w:ascii="Calibri Light" w:hAnsi="Calibri Light" w:cs="Calibri Light"/>
          <w:lang w:eastAsia="de-CH"/>
        </w:rPr>
        <w:t xml:space="preserve">Mittlerweile konnte </w:t>
      </w:r>
      <w:r w:rsidR="002336F9">
        <w:rPr>
          <w:rFonts w:ascii="Calibri Light" w:hAnsi="Calibri Light" w:cs="Calibri Light"/>
          <w:lang w:eastAsia="de-CH"/>
        </w:rPr>
        <w:t>die</w:t>
      </w:r>
      <w:r w:rsidR="00A10217" w:rsidRPr="002336F9">
        <w:rPr>
          <w:rFonts w:ascii="Calibri Light" w:hAnsi="Calibri Light" w:cs="Calibri Light"/>
          <w:lang w:eastAsia="de-CH"/>
        </w:rPr>
        <w:t xml:space="preserve"> Kostenbeteiligung </w:t>
      </w:r>
      <w:r w:rsidR="002336F9">
        <w:rPr>
          <w:rFonts w:ascii="Calibri Light" w:hAnsi="Calibri Light" w:cs="Calibri Light"/>
          <w:lang w:eastAsia="de-CH"/>
        </w:rPr>
        <w:t>der</w:t>
      </w:r>
      <w:r w:rsidR="00A10217" w:rsidRPr="002336F9">
        <w:rPr>
          <w:rFonts w:ascii="Calibri Light" w:hAnsi="Calibri Light" w:cs="Calibri Light"/>
          <w:lang w:eastAsia="de-CH"/>
        </w:rPr>
        <w:t xml:space="preserve"> Abteilung Wald des Departements Bau, Verkehr und Umwelt des Kantons Aargau </w:t>
      </w:r>
      <w:r>
        <w:rPr>
          <w:rFonts w:ascii="Calibri Light" w:hAnsi="Calibri Light" w:cs="Calibri Light"/>
          <w:lang w:eastAsia="de-CH"/>
        </w:rPr>
        <w:t xml:space="preserve">erlangt </w:t>
      </w:r>
      <w:r w:rsidR="00A10217" w:rsidRPr="002336F9">
        <w:rPr>
          <w:rFonts w:ascii="Calibri Light" w:hAnsi="Calibri Light" w:cs="Calibri Light"/>
          <w:lang w:eastAsia="de-CH"/>
        </w:rPr>
        <w:t>werden. Von den gesamthaft veranschlagten Bruttokosten über 12</w:t>
      </w:r>
      <w:r w:rsidR="002336F9">
        <w:rPr>
          <w:rFonts w:ascii="Calibri Light" w:hAnsi="Calibri Light" w:cs="Calibri Light"/>
          <w:lang w:eastAsia="de-CH"/>
        </w:rPr>
        <w:t xml:space="preserve"> </w:t>
      </w:r>
      <w:r w:rsidR="00A10217" w:rsidRPr="002336F9">
        <w:rPr>
          <w:rFonts w:ascii="Calibri Light" w:hAnsi="Calibri Light" w:cs="Calibri Light"/>
          <w:lang w:eastAsia="de-CH"/>
        </w:rPr>
        <w:t xml:space="preserve">400 </w:t>
      </w:r>
      <w:r w:rsidR="002336F9">
        <w:rPr>
          <w:rFonts w:ascii="Calibri Light" w:hAnsi="Calibri Light" w:cs="Calibri Light"/>
          <w:lang w:eastAsia="de-CH"/>
        </w:rPr>
        <w:t xml:space="preserve">Franken </w:t>
      </w:r>
      <w:r w:rsidR="00A10217" w:rsidRPr="002336F9">
        <w:rPr>
          <w:rFonts w:ascii="Calibri Light" w:hAnsi="Calibri Light" w:cs="Calibri Light"/>
          <w:lang w:eastAsia="de-CH"/>
        </w:rPr>
        <w:t xml:space="preserve">werden </w:t>
      </w:r>
      <w:r w:rsidR="002336F9">
        <w:rPr>
          <w:rFonts w:ascii="Calibri Light" w:hAnsi="Calibri Light" w:cs="Calibri Light"/>
          <w:lang w:eastAsia="de-CH"/>
        </w:rPr>
        <w:t>8 200 Franken</w:t>
      </w:r>
      <w:r w:rsidR="00A10217" w:rsidRPr="002336F9">
        <w:rPr>
          <w:rFonts w:ascii="Calibri Light" w:hAnsi="Calibri Light" w:cs="Calibri Light"/>
          <w:lang w:eastAsia="de-CH"/>
        </w:rPr>
        <w:t xml:space="preserve"> durch die Sektion Jagd und Fischerei übernommen. Die verbleibenden 4</w:t>
      </w:r>
      <w:r w:rsidR="002336F9">
        <w:rPr>
          <w:rFonts w:ascii="Calibri Light" w:hAnsi="Calibri Light" w:cs="Calibri Light"/>
          <w:lang w:eastAsia="de-CH"/>
        </w:rPr>
        <w:t xml:space="preserve"> </w:t>
      </w:r>
      <w:r w:rsidR="00A10217" w:rsidRPr="002336F9">
        <w:rPr>
          <w:rFonts w:ascii="Calibri Light" w:hAnsi="Calibri Light" w:cs="Calibri Light"/>
          <w:lang w:eastAsia="de-CH"/>
        </w:rPr>
        <w:t xml:space="preserve">200 </w:t>
      </w:r>
      <w:r w:rsidR="002336F9">
        <w:rPr>
          <w:rFonts w:ascii="Calibri Light" w:hAnsi="Calibri Light" w:cs="Calibri Light"/>
          <w:lang w:eastAsia="de-CH"/>
        </w:rPr>
        <w:t xml:space="preserve">Franken </w:t>
      </w:r>
      <w:r>
        <w:rPr>
          <w:rFonts w:ascii="Calibri Light" w:hAnsi="Calibri Light" w:cs="Calibri Light"/>
          <w:lang w:eastAsia="de-CH"/>
        </w:rPr>
        <w:t>enthalten die Baubewilligung und Kosten für die Publikation sowie zum Hauptteil</w:t>
      </w:r>
      <w:r w:rsidR="002336F9">
        <w:rPr>
          <w:rFonts w:ascii="Calibri Light" w:hAnsi="Calibri Light" w:cs="Calibri Light"/>
          <w:lang w:eastAsia="de-CH"/>
        </w:rPr>
        <w:t xml:space="preserve"> </w:t>
      </w:r>
      <w:r w:rsidR="00A10217" w:rsidRPr="002336F9">
        <w:rPr>
          <w:rFonts w:ascii="Calibri Light" w:hAnsi="Calibri Light" w:cs="Calibri Light"/>
          <w:lang w:eastAsia="de-CH"/>
        </w:rPr>
        <w:t>Mannstunden des Werkhofs</w:t>
      </w:r>
      <w:r w:rsidR="002336F9">
        <w:rPr>
          <w:rFonts w:ascii="Calibri Light" w:hAnsi="Calibri Light" w:cs="Calibri Light"/>
          <w:lang w:eastAsia="de-CH"/>
        </w:rPr>
        <w:t>.</w:t>
      </w:r>
      <w:r w:rsidR="00A10217" w:rsidRPr="002336F9">
        <w:rPr>
          <w:rFonts w:ascii="Calibri Light" w:hAnsi="Calibri Light" w:cs="Calibri Light"/>
          <w:lang w:eastAsia="de-CH"/>
        </w:rPr>
        <w:t xml:space="preserve"> </w:t>
      </w:r>
      <w:r w:rsidR="002336F9">
        <w:rPr>
          <w:rFonts w:ascii="Calibri Light" w:hAnsi="Calibri Light" w:cs="Calibri Light"/>
          <w:lang w:eastAsia="de-CH"/>
        </w:rPr>
        <w:t xml:space="preserve">Das Budget wird </w:t>
      </w:r>
      <w:r>
        <w:rPr>
          <w:rFonts w:ascii="Calibri Light" w:hAnsi="Calibri Light" w:cs="Calibri Light"/>
          <w:lang w:eastAsia="de-CH"/>
        </w:rPr>
        <w:t xml:space="preserve">erfreulicherweise </w:t>
      </w:r>
      <w:r w:rsidR="002336F9">
        <w:rPr>
          <w:rFonts w:ascii="Calibri Light" w:hAnsi="Calibri Light" w:cs="Calibri Light"/>
          <w:lang w:eastAsia="de-CH"/>
        </w:rPr>
        <w:t>nicht weiter belastet. Das Baugesuch wird demnächst öffentlich aufgelegt.</w:t>
      </w:r>
    </w:p>
    <w:p w14:paraId="6209659F" w14:textId="77777777" w:rsidR="00A11103" w:rsidRDefault="00A11103" w:rsidP="003837A7">
      <w:pPr>
        <w:spacing w:line="360" w:lineRule="auto"/>
        <w:rPr>
          <w:rFonts w:ascii="Calibri Light" w:hAnsi="Calibri Light" w:cs="Calibri Light"/>
          <w:b/>
          <w:bCs/>
          <w:lang w:eastAsia="de-CH"/>
        </w:rPr>
      </w:pPr>
    </w:p>
    <w:p w14:paraId="18FF9C43" w14:textId="6AD83820" w:rsidR="002336F9" w:rsidRDefault="002336F9" w:rsidP="003837A7">
      <w:pPr>
        <w:spacing w:line="360" w:lineRule="auto"/>
        <w:rPr>
          <w:rFonts w:ascii="Calibri Light" w:hAnsi="Calibri Light" w:cs="Calibri Light"/>
          <w:b/>
          <w:bCs/>
          <w:lang w:eastAsia="de-CH"/>
        </w:rPr>
      </w:pPr>
      <w:r>
        <w:rPr>
          <w:rFonts w:ascii="Calibri Light" w:hAnsi="Calibri Light" w:cs="Calibri Light"/>
          <w:b/>
          <w:bCs/>
          <w:lang w:eastAsia="de-CH"/>
        </w:rPr>
        <w:t>Finanzausgleich 2027</w:t>
      </w:r>
    </w:p>
    <w:p w14:paraId="5F7FE92E" w14:textId="64A6BC3E" w:rsidR="002336F9" w:rsidRDefault="002336F9" w:rsidP="003837A7">
      <w:pPr>
        <w:spacing w:line="360" w:lineRule="auto"/>
        <w:rPr>
          <w:rFonts w:ascii="Calibri Light" w:hAnsi="Calibri Light" w:cs="Calibri Light"/>
          <w:lang w:eastAsia="de-CH"/>
        </w:rPr>
      </w:pPr>
      <w:r>
        <w:rPr>
          <w:rFonts w:ascii="Calibri Light" w:hAnsi="Calibri Light" w:cs="Calibri Light"/>
          <w:lang w:eastAsia="de-CH"/>
        </w:rPr>
        <w:t xml:space="preserve">Die Gemeinde Vordemwald wird 2027 ein Finanzlastenausgleich von </w:t>
      </w:r>
      <w:r w:rsidR="00B91D0C">
        <w:rPr>
          <w:rFonts w:ascii="Calibri Light" w:hAnsi="Calibri Light" w:cs="Calibri Light"/>
          <w:lang w:eastAsia="de-CH"/>
        </w:rPr>
        <w:t>743 000 Franken</w:t>
      </w:r>
      <w:r w:rsidR="00B34D81">
        <w:rPr>
          <w:rFonts w:ascii="Calibri Light" w:hAnsi="Calibri Light" w:cs="Calibri Light"/>
          <w:lang w:eastAsia="de-CH"/>
        </w:rPr>
        <w:t xml:space="preserve"> (2026 = 747 000 Franken)</w:t>
      </w:r>
      <w:r w:rsidR="00B91D0C">
        <w:rPr>
          <w:rFonts w:ascii="Calibri Light" w:hAnsi="Calibri Light" w:cs="Calibri Light"/>
          <w:lang w:eastAsia="de-CH"/>
        </w:rPr>
        <w:t xml:space="preserve"> budgetieren. Das Departement Volkswirtschaft und Inneres hat dem Gemeinderat den Ausgleichsbeitrag eröffnet. Der Ausgleich setzt sich wie folgt zusammen:</w:t>
      </w:r>
    </w:p>
    <w:p w14:paraId="19B7194C" w14:textId="01A57D11" w:rsidR="00B91D0C" w:rsidRPr="002336F9" w:rsidRDefault="00B91D0C" w:rsidP="003837A7">
      <w:pPr>
        <w:spacing w:line="360" w:lineRule="auto"/>
        <w:rPr>
          <w:rFonts w:ascii="Calibri Light" w:hAnsi="Calibri Light" w:cs="Calibri Light"/>
          <w:lang w:eastAsia="de-CH"/>
        </w:rPr>
      </w:pPr>
      <w:r>
        <w:rPr>
          <w:noProof/>
        </w:rPr>
        <w:drawing>
          <wp:inline distT="0" distB="0" distL="0" distR="0" wp14:anchorId="44BBA97A" wp14:editId="0C09462C">
            <wp:extent cx="6116320" cy="946150"/>
            <wp:effectExtent l="0" t="0" r="0" b="6350"/>
            <wp:docPr id="680193557" name="Grafik 1" descr="Ein Bild, das Text, Quittung, Schrift,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93557" name="Grafik 1" descr="Ein Bild, das Text, Quittung, Schrift, Screenshot enthält.&#10;&#10;KI-generierte Inhalte können fehlerhaft sein."/>
                    <pic:cNvPicPr/>
                  </pic:nvPicPr>
                  <pic:blipFill>
                    <a:blip r:embed="rId8"/>
                    <a:stretch>
                      <a:fillRect/>
                    </a:stretch>
                  </pic:blipFill>
                  <pic:spPr>
                    <a:xfrm>
                      <a:off x="0" y="0"/>
                      <a:ext cx="6116320" cy="946150"/>
                    </a:xfrm>
                    <a:prstGeom prst="rect">
                      <a:avLst/>
                    </a:prstGeom>
                  </pic:spPr>
                </pic:pic>
              </a:graphicData>
            </a:graphic>
          </wp:inline>
        </w:drawing>
      </w:r>
    </w:p>
    <w:p w14:paraId="0F2633E9" w14:textId="74F19875" w:rsidR="002336F9" w:rsidRPr="00B91D0C" w:rsidRDefault="00B91D0C" w:rsidP="003837A7">
      <w:pPr>
        <w:spacing w:line="360" w:lineRule="auto"/>
        <w:rPr>
          <w:rFonts w:ascii="Calibri Light" w:hAnsi="Calibri Light" w:cs="Calibri Light"/>
          <w:lang w:eastAsia="de-CH"/>
        </w:rPr>
      </w:pPr>
      <w:r>
        <w:rPr>
          <w:rFonts w:ascii="Calibri Light" w:hAnsi="Calibri Light" w:cs="Calibri Light"/>
          <w:lang w:eastAsia="de-CH"/>
        </w:rPr>
        <w:lastRenderedPageBreak/>
        <w:t>Die Soziallasten stützen auf die Anzahl Bezugspersonen in den Jahren 2022, 2023 und 2024 ab. Im Vergleich zu den kantonalen Durchschnittszahlen liegt die Quote relativ tief, weshalb die Gemeinde in diesem Bereich zum Soziallastenausgleich beitragen muss. Bei den übrigen Bereichen bilden die Jahre 2023 bis 2025 Basis für die Berechnungen.</w:t>
      </w:r>
    </w:p>
    <w:p w14:paraId="1C66609F" w14:textId="77777777" w:rsidR="00154D4E" w:rsidRDefault="00154D4E" w:rsidP="008906EF">
      <w:pPr>
        <w:spacing w:line="360" w:lineRule="auto"/>
        <w:rPr>
          <w:rFonts w:ascii="Calibri Light" w:hAnsi="Calibri Light" w:cs="Calibri Light"/>
          <w:lang w:val="de-CH"/>
        </w:rPr>
      </w:pPr>
    </w:p>
    <w:p w14:paraId="0A8AED42" w14:textId="7FD4A90D" w:rsidR="00C418A4" w:rsidRPr="001D61A9" w:rsidRDefault="000A717D" w:rsidP="008906EF">
      <w:pPr>
        <w:spacing w:line="360" w:lineRule="auto"/>
        <w:rPr>
          <w:rFonts w:ascii="Calibri Light" w:hAnsi="Calibri Light" w:cs="Calibri Light"/>
          <w:lang w:val="de-CH"/>
        </w:rPr>
      </w:pPr>
      <w:r w:rsidRPr="001D61A9">
        <w:rPr>
          <w:rFonts w:ascii="Calibri Light" w:hAnsi="Calibri Light" w:cs="Calibri Light"/>
          <w:lang w:val="de-CH"/>
        </w:rPr>
        <w:t xml:space="preserve">Vordemwald, </w:t>
      </w:r>
      <w:r w:rsidR="00DB2B76">
        <w:rPr>
          <w:rFonts w:ascii="Calibri Light" w:hAnsi="Calibri Light" w:cs="Calibri Light"/>
          <w:lang w:val="de-CH"/>
        </w:rPr>
        <w:t>1</w:t>
      </w:r>
      <w:r w:rsidR="00A11103">
        <w:rPr>
          <w:rFonts w:ascii="Calibri Light" w:hAnsi="Calibri Light" w:cs="Calibri Light"/>
          <w:lang w:val="de-CH"/>
        </w:rPr>
        <w:t>7</w:t>
      </w:r>
      <w:r w:rsidR="00DB2B76">
        <w:rPr>
          <w:rFonts w:ascii="Calibri Light" w:hAnsi="Calibri Light" w:cs="Calibri Light"/>
          <w:lang w:val="de-CH"/>
        </w:rPr>
        <w:t>. August 2026</w:t>
      </w:r>
    </w:p>
    <w:p w14:paraId="3E878D24" w14:textId="125CB604" w:rsidR="00FA4459" w:rsidRDefault="00FA4459">
      <w:pPr>
        <w:rPr>
          <w:rFonts w:ascii="Calibri Light" w:hAnsi="Calibri Light" w:cs="Calibri Light"/>
          <w:color w:val="000000" w:themeColor="text1"/>
          <w:lang w:val="de-CH"/>
        </w:rPr>
      </w:pPr>
    </w:p>
    <w:p w14:paraId="0C669285" w14:textId="77777777" w:rsidR="00A11103" w:rsidRPr="00A24C63" w:rsidRDefault="00A11103">
      <w:pPr>
        <w:rPr>
          <w:rFonts w:ascii="Calibri Light" w:hAnsi="Calibri Light" w:cs="Calibri Light"/>
          <w:color w:val="000000" w:themeColor="text1"/>
          <w:lang w:val="de-CH"/>
        </w:rPr>
      </w:pPr>
    </w:p>
    <w:p w14:paraId="01E826C0" w14:textId="7B747A5F" w:rsidR="008F7FDF" w:rsidRPr="00BD19A8" w:rsidRDefault="008F7FDF" w:rsidP="007C494B">
      <w:pPr>
        <w:rPr>
          <w:rFonts w:ascii="Calibri Light" w:hAnsi="Calibri Light" w:cs="Calibri Light"/>
          <w:b/>
          <w:bCs/>
          <w:color w:val="000000" w:themeColor="text1"/>
          <w:lang w:val="de-CH"/>
        </w:rPr>
      </w:pPr>
      <w:r w:rsidRPr="00BD19A8">
        <w:rPr>
          <w:rFonts w:ascii="Calibri Light" w:hAnsi="Calibri Light" w:cs="Calibri Light"/>
          <w:b/>
          <w:bCs/>
          <w:color w:val="000000" w:themeColor="text1"/>
          <w:lang w:val="de-CH"/>
        </w:rPr>
        <w:t>Kontakt</w:t>
      </w:r>
    </w:p>
    <w:p w14:paraId="422340B5" w14:textId="0368AD34" w:rsidR="008F7FDF" w:rsidRPr="00C532DE" w:rsidRDefault="008B67E0" w:rsidP="007C494B">
      <w:pPr>
        <w:rPr>
          <w:rFonts w:ascii="Calibri Light" w:hAnsi="Calibri Light" w:cs="Calibri Light"/>
          <w:color w:val="000000" w:themeColor="text1"/>
          <w:lang w:val="de-CH"/>
        </w:rPr>
      </w:pPr>
      <w:r>
        <w:rPr>
          <w:rFonts w:ascii="Calibri Light" w:hAnsi="Calibri Light" w:cs="Calibri Light"/>
          <w:color w:val="000000" w:themeColor="text1"/>
          <w:lang w:val="de-CH"/>
        </w:rPr>
        <w:t>Stephan Niklaus</w:t>
      </w:r>
    </w:p>
    <w:p w14:paraId="5D7638FF" w14:textId="48DD21DE" w:rsidR="008F7FDF" w:rsidRPr="00C532DE" w:rsidRDefault="008F7FDF" w:rsidP="007C494B">
      <w:pPr>
        <w:rPr>
          <w:rFonts w:ascii="Calibri Light" w:hAnsi="Calibri Light" w:cs="Calibri Light"/>
          <w:color w:val="000000" w:themeColor="text1"/>
          <w:lang w:val="de-CH"/>
        </w:rPr>
      </w:pPr>
      <w:r>
        <w:rPr>
          <w:rFonts w:ascii="Calibri Light" w:hAnsi="Calibri Light" w:cs="Calibri Light"/>
          <w:color w:val="000000" w:themeColor="text1"/>
          <w:lang w:val="de-CH"/>
        </w:rPr>
        <w:t>Gemeindeschreiber</w:t>
      </w:r>
      <w:r w:rsidR="008B67E0">
        <w:rPr>
          <w:rFonts w:ascii="Calibri Light" w:hAnsi="Calibri Light" w:cs="Calibri Light"/>
          <w:color w:val="000000" w:themeColor="text1"/>
          <w:lang w:val="de-CH"/>
        </w:rPr>
        <w:t xml:space="preserve"> / Geschäftsleiter</w:t>
      </w:r>
    </w:p>
    <w:p w14:paraId="1B7565EE" w14:textId="77777777" w:rsidR="008F7FDF" w:rsidRPr="00C532DE" w:rsidRDefault="008F7FDF" w:rsidP="007C494B">
      <w:pPr>
        <w:tabs>
          <w:tab w:val="left" w:pos="4962"/>
        </w:tabs>
        <w:rPr>
          <w:rFonts w:ascii="Calibri Light" w:hAnsi="Calibri Light" w:cs="Calibri Light"/>
        </w:rPr>
      </w:pPr>
      <w:r w:rsidRPr="00C532DE">
        <w:rPr>
          <w:rFonts w:ascii="Calibri Light" w:hAnsi="Calibri Light" w:cs="Calibri Light"/>
        </w:rPr>
        <w:t>Poststrasse 2, 4803 Vordemwald</w:t>
      </w:r>
    </w:p>
    <w:tbl>
      <w:tblPr>
        <w:tblStyle w:val="Tabellenraster"/>
        <w:tblW w:w="89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
        <w:gridCol w:w="8033"/>
      </w:tblGrid>
      <w:tr w:rsidR="00A53128" w14:paraId="7D82EF16" w14:textId="77777777" w:rsidTr="00F1050E">
        <w:tc>
          <w:tcPr>
            <w:tcW w:w="964" w:type="dxa"/>
          </w:tcPr>
          <w:p w14:paraId="01D42665" w14:textId="77777777" w:rsidR="008F7FDF" w:rsidRPr="00C532DE" w:rsidRDefault="008F7FDF" w:rsidP="00F1050E">
            <w:pPr>
              <w:tabs>
                <w:tab w:val="left" w:pos="4962"/>
              </w:tabs>
              <w:ind w:left="-111"/>
              <w:rPr>
                <w:rFonts w:ascii="Calibri Light" w:hAnsi="Calibri Light" w:cs="Calibri Light"/>
                <w:sz w:val="24"/>
                <w:szCs w:val="24"/>
              </w:rPr>
            </w:pPr>
            <w:r w:rsidRPr="00C532DE">
              <w:rPr>
                <w:rFonts w:ascii="Calibri Light" w:hAnsi="Calibri Light" w:cs="Calibri Light"/>
                <w:iCs/>
                <w:sz w:val="24"/>
                <w:szCs w:val="24"/>
                <w:lang w:val="it-IT"/>
              </w:rPr>
              <w:t>Telefon</w:t>
            </w:r>
          </w:p>
        </w:tc>
        <w:tc>
          <w:tcPr>
            <w:tcW w:w="8033" w:type="dxa"/>
          </w:tcPr>
          <w:p w14:paraId="42D19661" w14:textId="6BBFC1DF" w:rsidR="008F7FDF" w:rsidRPr="00C532DE" w:rsidRDefault="008F7FDF" w:rsidP="00F1050E">
            <w:pPr>
              <w:tabs>
                <w:tab w:val="left" w:pos="4962"/>
              </w:tabs>
              <w:ind w:left="-111"/>
              <w:rPr>
                <w:rFonts w:ascii="Calibri Light" w:hAnsi="Calibri Light" w:cs="Calibri Light"/>
                <w:sz w:val="24"/>
                <w:szCs w:val="24"/>
              </w:rPr>
            </w:pPr>
            <w:r w:rsidRPr="00C532DE">
              <w:rPr>
                <w:rFonts w:ascii="Calibri Light" w:hAnsi="Calibri Light" w:cs="Calibri Light"/>
                <w:iCs/>
                <w:sz w:val="24"/>
                <w:szCs w:val="24"/>
              </w:rPr>
              <w:t>062 746 80 20</w:t>
            </w:r>
            <w:r>
              <w:rPr>
                <w:rFonts w:ascii="Calibri Light" w:hAnsi="Calibri Light" w:cs="Calibri Light"/>
                <w:iCs/>
                <w:sz w:val="24"/>
                <w:szCs w:val="24"/>
              </w:rPr>
              <w:t xml:space="preserve"> / direkt 2</w:t>
            </w:r>
            <w:r w:rsidR="00DB366B">
              <w:rPr>
                <w:rFonts w:ascii="Calibri Light" w:hAnsi="Calibri Light" w:cs="Calibri Light"/>
                <w:iCs/>
                <w:sz w:val="24"/>
                <w:szCs w:val="24"/>
              </w:rPr>
              <w:t>1</w:t>
            </w:r>
          </w:p>
        </w:tc>
      </w:tr>
      <w:tr w:rsidR="00A53128" w14:paraId="243ED358" w14:textId="77777777" w:rsidTr="00F1050E">
        <w:tc>
          <w:tcPr>
            <w:tcW w:w="964" w:type="dxa"/>
          </w:tcPr>
          <w:p w14:paraId="231B2CC2" w14:textId="77777777" w:rsidR="008F7FDF" w:rsidRPr="00C532DE" w:rsidRDefault="008F7FDF" w:rsidP="00F1050E">
            <w:pPr>
              <w:tabs>
                <w:tab w:val="left" w:pos="4962"/>
              </w:tabs>
              <w:ind w:left="-111"/>
              <w:rPr>
                <w:rFonts w:ascii="Calibri Light" w:hAnsi="Calibri Light" w:cs="Calibri Light"/>
                <w:sz w:val="24"/>
                <w:szCs w:val="24"/>
              </w:rPr>
            </w:pPr>
            <w:r w:rsidRPr="00C532DE">
              <w:rPr>
                <w:rFonts w:ascii="Calibri Light" w:hAnsi="Calibri Light" w:cs="Calibri Light"/>
                <w:iCs/>
                <w:sz w:val="24"/>
                <w:szCs w:val="24"/>
              </w:rPr>
              <w:t>E-Mail</w:t>
            </w:r>
          </w:p>
        </w:tc>
        <w:tc>
          <w:tcPr>
            <w:tcW w:w="8033" w:type="dxa"/>
          </w:tcPr>
          <w:p w14:paraId="6490DB6D" w14:textId="77777777" w:rsidR="008F7FDF" w:rsidRPr="00C532DE" w:rsidRDefault="008F7FDF" w:rsidP="00F1050E">
            <w:pPr>
              <w:tabs>
                <w:tab w:val="left" w:pos="4962"/>
              </w:tabs>
              <w:ind w:left="-111"/>
              <w:rPr>
                <w:rFonts w:ascii="Calibri Light" w:hAnsi="Calibri Light" w:cs="Calibri Light"/>
                <w:sz w:val="24"/>
                <w:szCs w:val="24"/>
              </w:rPr>
            </w:pPr>
            <w:r w:rsidRPr="00C532DE">
              <w:rPr>
                <w:rFonts w:ascii="Calibri Light" w:hAnsi="Calibri Light" w:cs="Calibri Light"/>
                <w:iCs/>
                <w:sz w:val="24"/>
                <w:szCs w:val="24"/>
              </w:rPr>
              <w:t>gemeinde@vordemwald.ch</w:t>
            </w:r>
          </w:p>
        </w:tc>
      </w:tr>
      <w:tr w:rsidR="00A53128" w14:paraId="5EA9DC5C" w14:textId="77777777" w:rsidTr="00F1050E">
        <w:tc>
          <w:tcPr>
            <w:tcW w:w="964" w:type="dxa"/>
          </w:tcPr>
          <w:p w14:paraId="193E9C48" w14:textId="77777777" w:rsidR="008F7FDF" w:rsidRPr="00C532DE" w:rsidRDefault="008F7FDF" w:rsidP="00F1050E">
            <w:pPr>
              <w:tabs>
                <w:tab w:val="left" w:pos="4962"/>
              </w:tabs>
              <w:ind w:left="-111"/>
              <w:rPr>
                <w:rFonts w:ascii="Calibri Light" w:hAnsi="Calibri Light" w:cs="Calibri Light"/>
                <w:sz w:val="24"/>
                <w:szCs w:val="24"/>
              </w:rPr>
            </w:pPr>
            <w:r w:rsidRPr="00C532DE">
              <w:rPr>
                <w:rFonts w:ascii="Calibri Light" w:hAnsi="Calibri Light" w:cs="Calibri Light"/>
                <w:iCs/>
                <w:sz w:val="24"/>
                <w:szCs w:val="24"/>
              </w:rPr>
              <w:t>Web</w:t>
            </w:r>
          </w:p>
        </w:tc>
        <w:tc>
          <w:tcPr>
            <w:tcW w:w="8033" w:type="dxa"/>
          </w:tcPr>
          <w:p w14:paraId="11FE2A4F" w14:textId="77777777" w:rsidR="008F7FDF" w:rsidRPr="00C532DE" w:rsidRDefault="008F7FDF" w:rsidP="00F1050E">
            <w:pPr>
              <w:tabs>
                <w:tab w:val="left" w:pos="4962"/>
              </w:tabs>
              <w:ind w:left="-111"/>
              <w:rPr>
                <w:rFonts w:ascii="Calibri Light" w:hAnsi="Calibri Light" w:cs="Calibri Light"/>
                <w:sz w:val="24"/>
                <w:szCs w:val="24"/>
              </w:rPr>
            </w:pPr>
            <w:r w:rsidRPr="00C532DE">
              <w:rPr>
                <w:rFonts w:ascii="Calibri Light" w:hAnsi="Calibri Light" w:cs="Calibri Light"/>
                <w:iCs/>
                <w:sz w:val="24"/>
                <w:szCs w:val="24"/>
              </w:rPr>
              <w:t>www.vordemwald</w:t>
            </w:r>
            <w:r w:rsidRPr="00C532DE">
              <w:rPr>
                <w:rFonts w:ascii="Calibri Light" w:hAnsi="Calibri Light" w:cs="Calibri Light"/>
                <w:iCs/>
                <w:sz w:val="24"/>
                <w:szCs w:val="24"/>
                <w:lang w:val="it-IT"/>
              </w:rPr>
              <w:t>.ch</w:t>
            </w:r>
          </w:p>
        </w:tc>
      </w:tr>
    </w:tbl>
    <w:p w14:paraId="5D61F089" w14:textId="77777777" w:rsidR="007C3DA2" w:rsidRDefault="007C3DA2" w:rsidP="004D03EB">
      <w:pPr>
        <w:rPr>
          <w:rFonts w:ascii="Calibri Light" w:hAnsi="Calibri Light" w:cs="Calibri Light"/>
          <w:lang w:val="de-CH"/>
        </w:rPr>
      </w:pPr>
    </w:p>
    <w:p w14:paraId="3706DF1B" w14:textId="77777777" w:rsidR="00925BAC" w:rsidRDefault="00925BAC" w:rsidP="004D03EB">
      <w:pPr>
        <w:rPr>
          <w:rFonts w:ascii="Calibri Light" w:hAnsi="Calibri Light" w:cs="Calibri Light"/>
          <w:lang w:val="de-CH"/>
        </w:rPr>
      </w:pPr>
    </w:p>
    <w:sectPr w:rsidR="00925BAC" w:rsidSect="00AB44F8">
      <w:footerReference w:type="default" r:id="rId9"/>
      <w:headerReference w:type="first" r:id="rId10"/>
      <w:footerReference w:type="first" r:id="rId11"/>
      <w:pgSz w:w="11900" w:h="16840"/>
      <w:pgMar w:top="1418" w:right="1134" w:bottom="709" w:left="1134" w:header="709" w:footer="4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0620C" w14:textId="77777777" w:rsidR="00AD1D44" w:rsidRDefault="00AD1D44">
      <w:r>
        <w:separator/>
      </w:r>
    </w:p>
  </w:endnote>
  <w:endnote w:type="continuationSeparator" w:id="0">
    <w:p w14:paraId="6FC1D867" w14:textId="77777777" w:rsidR="00AD1D44" w:rsidRDefault="00AD1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sz w:val="16"/>
        <w:szCs w:val="16"/>
      </w:rPr>
      <w:id w:val="1455835624"/>
      <w:docPartObj>
        <w:docPartGallery w:val="Page Numbers (Bottom of Page)"/>
        <w:docPartUnique/>
      </w:docPartObj>
    </w:sdtPr>
    <w:sdtEndPr/>
    <w:sdtContent>
      <w:sdt>
        <w:sdtPr>
          <w:rPr>
            <w:rFonts w:ascii="Calibri Light" w:hAnsi="Calibri Light"/>
            <w:sz w:val="16"/>
            <w:szCs w:val="16"/>
          </w:rPr>
          <w:id w:val="-1422488394"/>
          <w:docPartObj>
            <w:docPartGallery w:val="Page Numbers (Top of Page)"/>
            <w:docPartUnique/>
          </w:docPartObj>
        </w:sdtPr>
        <w:sdtEndPr/>
        <w:sdtContent>
          <w:p w14:paraId="3B38D8A5" w14:textId="77777777" w:rsidR="008F7FDF" w:rsidRPr="00A73326" w:rsidRDefault="008F7FDF" w:rsidP="00352FA5">
            <w:pPr>
              <w:pStyle w:val="Fuzeile"/>
              <w:jc w:val="right"/>
              <w:rPr>
                <w:rFonts w:ascii="Calibri Light" w:hAnsi="Calibri Light"/>
                <w:sz w:val="16"/>
                <w:szCs w:val="16"/>
              </w:rPr>
            </w:pPr>
            <w:r w:rsidRPr="00A73326">
              <w:rPr>
                <w:rFonts w:ascii="Calibri Light" w:hAnsi="Calibri Light"/>
                <w:sz w:val="16"/>
                <w:szCs w:val="16"/>
              </w:rPr>
              <w:t xml:space="preserve">Seite </w:t>
            </w:r>
            <w:r w:rsidRPr="00A73326">
              <w:rPr>
                <w:rFonts w:ascii="Calibri Light" w:hAnsi="Calibri Light"/>
                <w:bCs/>
                <w:sz w:val="16"/>
                <w:szCs w:val="16"/>
              </w:rPr>
              <w:fldChar w:fldCharType="begin"/>
            </w:r>
            <w:r w:rsidRPr="00A73326">
              <w:rPr>
                <w:rFonts w:ascii="Calibri Light" w:hAnsi="Calibri Light"/>
                <w:bCs/>
                <w:sz w:val="16"/>
                <w:szCs w:val="16"/>
              </w:rPr>
              <w:instrText>PAGE</w:instrText>
            </w:r>
            <w:r w:rsidRPr="00A73326">
              <w:rPr>
                <w:rFonts w:ascii="Calibri Light" w:hAnsi="Calibri Light"/>
                <w:bCs/>
                <w:sz w:val="16"/>
                <w:szCs w:val="16"/>
              </w:rPr>
              <w:fldChar w:fldCharType="separate"/>
            </w:r>
            <w:r>
              <w:rPr>
                <w:rFonts w:ascii="Calibri Light" w:hAnsi="Calibri Light"/>
                <w:bCs/>
                <w:noProof/>
                <w:sz w:val="16"/>
                <w:szCs w:val="16"/>
              </w:rPr>
              <w:t>5</w:t>
            </w:r>
            <w:r w:rsidRPr="00A73326">
              <w:rPr>
                <w:rFonts w:ascii="Calibri Light" w:hAnsi="Calibri Light"/>
                <w:bCs/>
                <w:sz w:val="16"/>
                <w:szCs w:val="16"/>
              </w:rPr>
              <w:fldChar w:fldCharType="end"/>
            </w:r>
            <w:r w:rsidRPr="00A73326">
              <w:rPr>
                <w:rFonts w:ascii="Calibri Light" w:hAnsi="Calibri Light"/>
                <w:sz w:val="16"/>
                <w:szCs w:val="16"/>
              </w:rPr>
              <w:t xml:space="preserve"> von </w:t>
            </w:r>
            <w:r w:rsidRPr="00A73326">
              <w:rPr>
                <w:rFonts w:ascii="Calibri Light" w:hAnsi="Calibri Light"/>
                <w:bCs/>
                <w:sz w:val="16"/>
                <w:szCs w:val="16"/>
              </w:rPr>
              <w:fldChar w:fldCharType="begin"/>
            </w:r>
            <w:r w:rsidRPr="00A73326">
              <w:rPr>
                <w:rFonts w:ascii="Calibri Light" w:hAnsi="Calibri Light"/>
                <w:bCs/>
                <w:sz w:val="16"/>
                <w:szCs w:val="16"/>
              </w:rPr>
              <w:instrText>NUMPAGES</w:instrText>
            </w:r>
            <w:r w:rsidRPr="00A73326">
              <w:rPr>
                <w:rFonts w:ascii="Calibri Light" w:hAnsi="Calibri Light"/>
                <w:bCs/>
                <w:sz w:val="16"/>
                <w:szCs w:val="16"/>
              </w:rPr>
              <w:fldChar w:fldCharType="separate"/>
            </w:r>
            <w:r>
              <w:rPr>
                <w:rFonts w:ascii="Calibri Light" w:hAnsi="Calibri Light"/>
                <w:bCs/>
                <w:noProof/>
                <w:sz w:val="16"/>
                <w:szCs w:val="16"/>
              </w:rPr>
              <w:t>5</w:t>
            </w:r>
            <w:r w:rsidRPr="00A73326">
              <w:rPr>
                <w:rFonts w:ascii="Calibri Light" w:hAnsi="Calibri Light"/>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7F196" w14:textId="32C0A4D1" w:rsidR="008F7FDF" w:rsidRDefault="00DB2B76" w:rsidP="00A10300">
    <w:pPr>
      <w:pStyle w:val="Fuzeile"/>
      <w:jc w:val="right"/>
      <w:rPr>
        <w:rFonts w:ascii="Calibri Light" w:hAnsi="Calibri Light"/>
        <w:sz w:val="16"/>
        <w:szCs w:val="16"/>
      </w:rPr>
    </w:pPr>
    <w:r w:rsidRPr="00DB2B76">
      <w:rPr>
        <w:rFonts w:ascii="Calibri Light" w:hAnsi="Calibri Light"/>
        <w:sz w:val="16"/>
        <w:szCs w:val="16"/>
      </w:rPr>
      <w:t>GR-Nachrichten 20260814</w:t>
    </w:r>
    <w:r w:rsidR="008F7FDF">
      <w:tab/>
    </w:r>
    <w:r w:rsidR="008F7FDF">
      <w:tab/>
    </w:r>
    <w:sdt>
      <w:sdtPr>
        <w:rPr>
          <w:rFonts w:ascii="Calibri Light" w:hAnsi="Calibri Light"/>
          <w:sz w:val="16"/>
          <w:szCs w:val="16"/>
        </w:rPr>
        <w:id w:val="1497462993"/>
        <w:docPartObj>
          <w:docPartGallery w:val="Page Numbers (Bottom of Page)"/>
          <w:docPartUnique/>
        </w:docPartObj>
      </w:sdtPr>
      <w:sdtEndPr/>
      <w:sdtContent>
        <w:sdt>
          <w:sdtPr>
            <w:rPr>
              <w:rFonts w:ascii="Calibri Light" w:hAnsi="Calibri Light"/>
              <w:sz w:val="16"/>
              <w:szCs w:val="16"/>
            </w:rPr>
            <w:id w:val="1279295383"/>
            <w:docPartObj>
              <w:docPartGallery w:val="Page Numbers (Top of Page)"/>
              <w:docPartUnique/>
            </w:docPartObj>
          </w:sdtPr>
          <w:sdtEndPr/>
          <w:sdtContent>
            <w:r w:rsidR="008F7FDF" w:rsidRPr="00A73326">
              <w:rPr>
                <w:rFonts w:ascii="Calibri Light" w:hAnsi="Calibri Light"/>
                <w:sz w:val="16"/>
                <w:szCs w:val="16"/>
              </w:rPr>
              <w:t xml:space="preserve">Seite </w:t>
            </w:r>
            <w:r w:rsidR="008F7FDF" w:rsidRPr="00A73326">
              <w:rPr>
                <w:rFonts w:ascii="Calibri Light" w:hAnsi="Calibri Light"/>
                <w:bCs/>
                <w:sz w:val="16"/>
                <w:szCs w:val="16"/>
              </w:rPr>
              <w:fldChar w:fldCharType="begin"/>
            </w:r>
            <w:r w:rsidR="008F7FDF" w:rsidRPr="00A73326">
              <w:rPr>
                <w:rFonts w:ascii="Calibri Light" w:hAnsi="Calibri Light"/>
                <w:bCs/>
                <w:sz w:val="16"/>
                <w:szCs w:val="16"/>
              </w:rPr>
              <w:instrText>PAGE</w:instrText>
            </w:r>
            <w:r w:rsidR="008F7FDF" w:rsidRPr="00A73326">
              <w:rPr>
                <w:rFonts w:ascii="Calibri Light" w:hAnsi="Calibri Light"/>
                <w:bCs/>
                <w:sz w:val="16"/>
                <w:szCs w:val="16"/>
              </w:rPr>
              <w:fldChar w:fldCharType="separate"/>
            </w:r>
            <w:r w:rsidR="008F7FDF">
              <w:rPr>
                <w:rFonts w:ascii="Calibri Light" w:hAnsi="Calibri Light"/>
                <w:bCs/>
                <w:noProof/>
                <w:sz w:val="16"/>
                <w:szCs w:val="16"/>
              </w:rPr>
              <w:t>1</w:t>
            </w:r>
            <w:r w:rsidR="008F7FDF" w:rsidRPr="00A73326">
              <w:rPr>
                <w:rFonts w:ascii="Calibri Light" w:hAnsi="Calibri Light"/>
                <w:bCs/>
                <w:sz w:val="16"/>
                <w:szCs w:val="16"/>
              </w:rPr>
              <w:fldChar w:fldCharType="end"/>
            </w:r>
            <w:r w:rsidR="008F7FDF" w:rsidRPr="00A73326">
              <w:rPr>
                <w:rFonts w:ascii="Calibri Light" w:hAnsi="Calibri Light"/>
                <w:sz w:val="16"/>
                <w:szCs w:val="16"/>
              </w:rPr>
              <w:t xml:space="preserve"> von </w:t>
            </w:r>
            <w:r w:rsidR="008F7FDF" w:rsidRPr="00A73326">
              <w:rPr>
                <w:rFonts w:ascii="Calibri Light" w:hAnsi="Calibri Light"/>
                <w:bCs/>
                <w:sz w:val="16"/>
                <w:szCs w:val="16"/>
              </w:rPr>
              <w:fldChar w:fldCharType="begin"/>
            </w:r>
            <w:r w:rsidR="008F7FDF" w:rsidRPr="00A73326">
              <w:rPr>
                <w:rFonts w:ascii="Calibri Light" w:hAnsi="Calibri Light"/>
                <w:bCs/>
                <w:sz w:val="16"/>
                <w:szCs w:val="16"/>
              </w:rPr>
              <w:instrText>NUMPAGES</w:instrText>
            </w:r>
            <w:r w:rsidR="008F7FDF" w:rsidRPr="00A73326">
              <w:rPr>
                <w:rFonts w:ascii="Calibri Light" w:hAnsi="Calibri Light"/>
                <w:bCs/>
                <w:sz w:val="16"/>
                <w:szCs w:val="16"/>
              </w:rPr>
              <w:fldChar w:fldCharType="separate"/>
            </w:r>
            <w:r w:rsidR="008F7FDF">
              <w:rPr>
                <w:rFonts w:ascii="Calibri Light" w:hAnsi="Calibri Light"/>
                <w:bCs/>
                <w:noProof/>
                <w:sz w:val="16"/>
                <w:szCs w:val="16"/>
              </w:rPr>
              <w:t>5</w:t>
            </w:r>
            <w:r w:rsidR="008F7FDF" w:rsidRPr="00A73326">
              <w:rPr>
                <w:rFonts w:ascii="Calibri Light" w:hAnsi="Calibri Light"/>
                <w:bCs/>
                <w:sz w:val="16"/>
                <w:szCs w:val="16"/>
              </w:rPr>
              <w:fldChar w:fldCharType="end"/>
            </w:r>
          </w:sdtContent>
        </w:sdt>
      </w:sdtContent>
    </w:sdt>
  </w:p>
  <w:p w14:paraId="25BBD1AC" w14:textId="77777777" w:rsidR="008F7FDF" w:rsidRDefault="008F7F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1524A" w14:textId="77777777" w:rsidR="00AD1D44" w:rsidRDefault="00AD1D44">
      <w:r>
        <w:separator/>
      </w:r>
    </w:p>
  </w:footnote>
  <w:footnote w:type="continuationSeparator" w:id="0">
    <w:p w14:paraId="424C3A05" w14:textId="77777777" w:rsidR="00AD1D44" w:rsidRDefault="00AD1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8B15" w14:textId="77777777" w:rsidR="008F7FDF" w:rsidRDefault="008F7FDF" w:rsidP="00E10516">
    <w:pPr>
      <w:pStyle w:val="Kopfzeile"/>
      <w:tabs>
        <w:tab w:val="clear" w:pos="4536"/>
        <w:tab w:val="clear" w:pos="9072"/>
      </w:tabs>
      <w:ind w:left="426" w:firstLine="6662"/>
    </w:pPr>
    <w:r>
      <w:rPr>
        <w:noProof/>
        <w:lang w:val="de-CH" w:eastAsia="de-CH"/>
      </w:rPr>
      <w:drawing>
        <wp:inline distT="0" distB="0" distL="0" distR="0" wp14:anchorId="5EA48FE1" wp14:editId="6A30A40C">
          <wp:extent cx="1560830" cy="572770"/>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60830" cy="57277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506E5"/>
    <w:multiLevelType w:val="hybridMultilevel"/>
    <w:tmpl w:val="63C4D0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88C2684"/>
    <w:multiLevelType w:val="multilevel"/>
    <w:tmpl w:val="B0B0EF40"/>
    <w:lvl w:ilvl="0">
      <w:start w:val="1"/>
      <w:numFmt w:val="decimal"/>
      <w:lvlText w:val="%1."/>
      <w:lvlJc w:val="left"/>
      <w:pPr>
        <w:tabs>
          <w:tab w:val="left" w:pos="360"/>
        </w:tabs>
      </w:pPr>
      <w:rPr>
        <w:rFonts w:ascii="Calibri Light" w:eastAsia="Calibri Light" w:hAnsi="Calibri Light"/>
        <w:color w:val="000000"/>
        <w:spacing w:val="0"/>
        <w:w w:val="100"/>
        <w:sz w:val="23"/>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E25656"/>
    <w:multiLevelType w:val="hybridMultilevel"/>
    <w:tmpl w:val="BE5ED14A"/>
    <w:lvl w:ilvl="0" w:tplc="7BFCD072">
      <w:start w:val="2"/>
      <w:numFmt w:val="bullet"/>
      <w:lvlText w:val="-"/>
      <w:lvlJc w:val="left"/>
      <w:pPr>
        <w:ind w:left="720" w:hanging="360"/>
      </w:pPr>
      <w:rPr>
        <w:rFonts w:ascii="Calibri Light" w:eastAsiaTheme="minorHAnsi" w:hAnsi="Calibri Light" w:cs="Times New Roman" w:hint="default"/>
      </w:rPr>
    </w:lvl>
    <w:lvl w:ilvl="1" w:tplc="21F2B506" w:tentative="1">
      <w:start w:val="1"/>
      <w:numFmt w:val="bullet"/>
      <w:lvlText w:val="o"/>
      <w:lvlJc w:val="left"/>
      <w:pPr>
        <w:ind w:left="1440" w:hanging="360"/>
      </w:pPr>
      <w:rPr>
        <w:rFonts w:ascii="Courier New" w:hAnsi="Courier New" w:cs="Courier New" w:hint="default"/>
      </w:rPr>
    </w:lvl>
    <w:lvl w:ilvl="2" w:tplc="29A0357E" w:tentative="1">
      <w:start w:val="1"/>
      <w:numFmt w:val="bullet"/>
      <w:lvlText w:val=""/>
      <w:lvlJc w:val="left"/>
      <w:pPr>
        <w:ind w:left="2160" w:hanging="360"/>
      </w:pPr>
      <w:rPr>
        <w:rFonts w:ascii="Wingdings" w:hAnsi="Wingdings" w:hint="default"/>
      </w:rPr>
    </w:lvl>
    <w:lvl w:ilvl="3" w:tplc="98FC9624" w:tentative="1">
      <w:start w:val="1"/>
      <w:numFmt w:val="bullet"/>
      <w:lvlText w:val=""/>
      <w:lvlJc w:val="left"/>
      <w:pPr>
        <w:ind w:left="2880" w:hanging="360"/>
      </w:pPr>
      <w:rPr>
        <w:rFonts w:ascii="Symbol" w:hAnsi="Symbol" w:hint="default"/>
      </w:rPr>
    </w:lvl>
    <w:lvl w:ilvl="4" w:tplc="62CC9A22" w:tentative="1">
      <w:start w:val="1"/>
      <w:numFmt w:val="bullet"/>
      <w:lvlText w:val="o"/>
      <w:lvlJc w:val="left"/>
      <w:pPr>
        <w:ind w:left="3600" w:hanging="360"/>
      </w:pPr>
      <w:rPr>
        <w:rFonts w:ascii="Courier New" w:hAnsi="Courier New" w:cs="Courier New" w:hint="default"/>
      </w:rPr>
    </w:lvl>
    <w:lvl w:ilvl="5" w:tplc="9AAAE796" w:tentative="1">
      <w:start w:val="1"/>
      <w:numFmt w:val="bullet"/>
      <w:lvlText w:val=""/>
      <w:lvlJc w:val="left"/>
      <w:pPr>
        <w:ind w:left="4320" w:hanging="360"/>
      </w:pPr>
      <w:rPr>
        <w:rFonts w:ascii="Wingdings" w:hAnsi="Wingdings" w:hint="default"/>
      </w:rPr>
    </w:lvl>
    <w:lvl w:ilvl="6" w:tplc="16725080" w:tentative="1">
      <w:start w:val="1"/>
      <w:numFmt w:val="bullet"/>
      <w:lvlText w:val=""/>
      <w:lvlJc w:val="left"/>
      <w:pPr>
        <w:ind w:left="5040" w:hanging="360"/>
      </w:pPr>
      <w:rPr>
        <w:rFonts w:ascii="Symbol" w:hAnsi="Symbol" w:hint="default"/>
      </w:rPr>
    </w:lvl>
    <w:lvl w:ilvl="7" w:tplc="9F201A60" w:tentative="1">
      <w:start w:val="1"/>
      <w:numFmt w:val="bullet"/>
      <w:lvlText w:val="o"/>
      <w:lvlJc w:val="left"/>
      <w:pPr>
        <w:ind w:left="5760" w:hanging="360"/>
      </w:pPr>
      <w:rPr>
        <w:rFonts w:ascii="Courier New" w:hAnsi="Courier New" w:cs="Courier New" w:hint="default"/>
      </w:rPr>
    </w:lvl>
    <w:lvl w:ilvl="8" w:tplc="1BC0E972" w:tentative="1">
      <w:start w:val="1"/>
      <w:numFmt w:val="bullet"/>
      <w:lvlText w:val=""/>
      <w:lvlJc w:val="left"/>
      <w:pPr>
        <w:ind w:left="6480" w:hanging="360"/>
      </w:pPr>
      <w:rPr>
        <w:rFonts w:ascii="Wingdings" w:hAnsi="Wingdings" w:hint="default"/>
      </w:rPr>
    </w:lvl>
  </w:abstractNum>
  <w:abstractNum w:abstractNumId="3" w15:restartNumberingAfterBreak="0">
    <w:nsid w:val="0FF25A75"/>
    <w:multiLevelType w:val="hybridMultilevel"/>
    <w:tmpl w:val="76D8CE58"/>
    <w:lvl w:ilvl="0" w:tplc="BE5C4A4E">
      <w:start w:val="1"/>
      <w:numFmt w:val="decimal"/>
      <w:lvlText w:val="%1."/>
      <w:lvlJc w:val="left"/>
      <w:pPr>
        <w:ind w:left="720" w:hanging="360"/>
      </w:pPr>
      <w:rPr>
        <w:rFonts w:hint="default"/>
      </w:rPr>
    </w:lvl>
    <w:lvl w:ilvl="1" w:tplc="10C0EE3E" w:tentative="1">
      <w:start w:val="1"/>
      <w:numFmt w:val="lowerLetter"/>
      <w:lvlText w:val="%2."/>
      <w:lvlJc w:val="left"/>
      <w:pPr>
        <w:ind w:left="1440" w:hanging="360"/>
      </w:pPr>
    </w:lvl>
    <w:lvl w:ilvl="2" w:tplc="588E9878" w:tentative="1">
      <w:start w:val="1"/>
      <w:numFmt w:val="lowerRoman"/>
      <w:lvlText w:val="%3."/>
      <w:lvlJc w:val="right"/>
      <w:pPr>
        <w:ind w:left="2160" w:hanging="180"/>
      </w:pPr>
    </w:lvl>
    <w:lvl w:ilvl="3" w:tplc="DB2E176C" w:tentative="1">
      <w:start w:val="1"/>
      <w:numFmt w:val="decimal"/>
      <w:lvlText w:val="%4."/>
      <w:lvlJc w:val="left"/>
      <w:pPr>
        <w:ind w:left="2880" w:hanging="360"/>
      </w:pPr>
    </w:lvl>
    <w:lvl w:ilvl="4" w:tplc="E3F00BB2" w:tentative="1">
      <w:start w:val="1"/>
      <w:numFmt w:val="lowerLetter"/>
      <w:lvlText w:val="%5."/>
      <w:lvlJc w:val="left"/>
      <w:pPr>
        <w:ind w:left="3600" w:hanging="360"/>
      </w:pPr>
    </w:lvl>
    <w:lvl w:ilvl="5" w:tplc="15A0FB34" w:tentative="1">
      <w:start w:val="1"/>
      <w:numFmt w:val="lowerRoman"/>
      <w:lvlText w:val="%6."/>
      <w:lvlJc w:val="right"/>
      <w:pPr>
        <w:ind w:left="4320" w:hanging="180"/>
      </w:pPr>
    </w:lvl>
    <w:lvl w:ilvl="6" w:tplc="7D98C3DA" w:tentative="1">
      <w:start w:val="1"/>
      <w:numFmt w:val="decimal"/>
      <w:lvlText w:val="%7."/>
      <w:lvlJc w:val="left"/>
      <w:pPr>
        <w:ind w:left="5040" w:hanging="360"/>
      </w:pPr>
    </w:lvl>
    <w:lvl w:ilvl="7" w:tplc="275AF0DE" w:tentative="1">
      <w:start w:val="1"/>
      <w:numFmt w:val="lowerLetter"/>
      <w:lvlText w:val="%8."/>
      <w:lvlJc w:val="left"/>
      <w:pPr>
        <w:ind w:left="5760" w:hanging="360"/>
      </w:pPr>
    </w:lvl>
    <w:lvl w:ilvl="8" w:tplc="208A9BE6" w:tentative="1">
      <w:start w:val="1"/>
      <w:numFmt w:val="lowerRoman"/>
      <w:lvlText w:val="%9."/>
      <w:lvlJc w:val="right"/>
      <w:pPr>
        <w:ind w:left="6480" w:hanging="180"/>
      </w:pPr>
    </w:lvl>
  </w:abstractNum>
  <w:abstractNum w:abstractNumId="4" w15:restartNumberingAfterBreak="0">
    <w:nsid w:val="106C3EAE"/>
    <w:multiLevelType w:val="hybridMultilevel"/>
    <w:tmpl w:val="C576CF26"/>
    <w:lvl w:ilvl="0" w:tplc="ED849A72">
      <w:start w:val="1"/>
      <w:numFmt w:val="bullet"/>
      <w:lvlText w:val="-"/>
      <w:lvlJc w:val="left"/>
      <w:pPr>
        <w:ind w:left="720" w:hanging="360"/>
      </w:pPr>
      <w:rPr>
        <w:rFonts w:ascii="Arial Narrow" w:hAnsi="Arial Narrow"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09B387C"/>
    <w:multiLevelType w:val="multilevel"/>
    <w:tmpl w:val="4FD8611C"/>
    <w:lvl w:ilvl="0">
      <w:start w:val="1"/>
      <w:numFmt w:val="decimal"/>
      <w:lvlText w:val="%1."/>
      <w:lvlJc w:val="left"/>
      <w:pPr>
        <w:tabs>
          <w:tab w:val="left" w:pos="432"/>
        </w:tabs>
      </w:pPr>
      <w:rPr>
        <w:rFonts w:ascii="Calibri Light" w:eastAsia="Calibri Light" w:hAnsi="Calibri Light"/>
        <w:color w:val="000000"/>
        <w:spacing w:val="0"/>
        <w:w w:val="100"/>
        <w:sz w:val="23"/>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257ADD"/>
    <w:multiLevelType w:val="hybridMultilevel"/>
    <w:tmpl w:val="63204276"/>
    <w:lvl w:ilvl="0" w:tplc="83480468">
      <w:start w:val="1"/>
      <w:numFmt w:val="decimal"/>
      <w:lvlText w:val="%1."/>
      <w:lvlJc w:val="left"/>
      <w:pPr>
        <w:ind w:left="1080" w:hanging="360"/>
      </w:pPr>
    </w:lvl>
    <w:lvl w:ilvl="1" w:tplc="48706360" w:tentative="1">
      <w:start w:val="1"/>
      <w:numFmt w:val="lowerLetter"/>
      <w:lvlText w:val="%2."/>
      <w:lvlJc w:val="left"/>
      <w:pPr>
        <w:ind w:left="1800" w:hanging="360"/>
      </w:pPr>
    </w:lvl>
    <w:lvl w:ilvl="2" w:tplc="E8F6D6C4" w:tentative="1">
      <w:start w:val="1"/>
      <w:numFmt w:val="lowerRoman"/>
      <w:lvlText w:val="%3."/>
      <w:lvlJc w:val="right"/>
      <w:pPr>
        <w:ind w:left="2520" w:hanging="180"/>
      </w:pPr>
    </w:lvl>
    <w:lvl w:ilvl="3" w:tplc="A036C214" w:tentative="1">
      <w:start w:val="1"/>
      <w:numFmt w:val="decimal"/>
      <w:lvlText w:val="%4."/>
      <w:lvlJc w:val="left"/>
      <w:pPr>
        <w:ind w:left="3240" w:hanging="360"/>
      </w:pPr>
    </w:lvl>
    <w:lvl w:ilvl="4" w:tplc="FD6C9F9C" w:tentative="1">
      <w:start w:val="1"/>
      <w:numFmt w:val="lowerLetter"/>
      <w:lvlText w:val="%5."/>
      <w:lvlJc w:val="left"/>
      <w:pPr>
        <w:ind w:left="3960" w:hanging="360"/>
      </w:pPr>
    </w:lvl>
    <w:lvl w:ilvl="5" w:tplc="CC187200" w:tentative="1">
      <w:start w:val="1"/>
      <w:numFmt w:val="lowerRoman"/>
      <w:lvlText w:val="%6."/>
      <w:lvlJc w:val="right"/>
      <w:pPr>
        <w:ind w:left="4680" w:hanging="180"/>
      </w:pPr>
    </w:lvl>
    <w:lvl w:ilvl="6" w:tplc="DFF448AA" w:tentative="1">
      <w:start w:val="1"/>
      <w:numFmt w:val="decimal"/>
      <w:lvlText w:val="%7."/>
      <w:lvlJc w:val="left"/>
      <w:pPr>
        <w:ind w:left="5400" w:hanging="360"/>
      </w:pPr>
    </w:lvl>
    <w:lvl w:ilvl="7" w:tplc="0D6685F4" w:tentative="1">
      <w:start w:val="1"/>
      <w:numFmt w:val="lowerLetter"/>
      <w:lvlText w:val="%8."/>
      <w:lvlJc w:val="left"/>
      <w:pPr>
        <w:ind w:left="6120" w:hanging="360"/>
      </w:pPr>
    </w:lvl>
    <w:lvl w:ilvl="8" w:tplc="47109D88" w:tentative="1">
      <w:start w:val="1"/>
      <w:numFmt w:val="lowerRoman"/>
      <w:lvlText w:val="%9."/>
      <w:lvlJc w:val="right"/>
      <w:pPr>
        <w:ind w:left="6840" w:hanging="180"/>
      </w:pPr>
    </w:lvl>
  </w:abstractNum>
  <w:abstractNum w:abstractNumId="7" w15:restartNumberingAfterBreak="0">
    <w:nsid w:val="151E60E9"/>
    <w:multiLevelType w:val="hybridMultilevel"/>
    <w:tmpl w:val="878EB8E2"/>
    <w:lvl w:ilvl="0" w:tplc="CF1E6656">
      <w:start w:val="62"/>
      <w:numFmt w:val="bullet"/>
      <w:lvlText w:val="-"/>
      <w:lvlJc w:val="left"/>
      <w:pPr>
        <w:ind w:left="720" w:hanging="360"/>
      </w:pPr>
      <w:rPr>
        <w:rFonts w:ascii="Calibri Light" w:eastAsiaTheme="minorEastAsia" w:hAnsi="Calibri Light" w:cs="Calibri Ligh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15CE3B60"/>
    <w:multiLevelType w:val="hybridMultilevel"/>
    <w:tmpl w:val="710A0E54"/>
    <w:lvl w:ilvl="0" w:tplc="480C7080">
      <w:numFmt w:val="bullet"/>
      <w:lvlText w:val="-"/>
      <w:lvlJc w:val="left"/>
      <w:pPr>
        <w:ind w:left="720" w:hanging="360"/>
      </w:pPr>
      <w:rPr>
        <w:rFonts w:ascii="Calibri Light" w:eastAsia="Aptos" w:hAnsi="Calibri Light" w:cs="Calibri Light"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9" w15:restartNumberingAfterBreak="0">
    <w:nsid w:val="17DF6B0D"/>
    <w:multiLevelType w:val="hybridMultilevel"/>
    <w:tmpl w:val="FFFFFFFF"/>
    <w:lvl w:ilvl="0" w:tplc="ED849A72">
      <w:start w:val="1"/>
      <w:numFmt w:val="bullet"/>
      <w:lvlText w:val="-"/>
      <w:lvlJc w:val="left"/>
      <w:pPr>
        <w:ind w:left="720" w:hanging="360"/>
      </w:pPr>
      <w:rPr>
        <w:rFonts w:ascii="Arial Narrow" w:hAnsi="Arial Narrow" w:hint="default"/>
      </w:rPr>
    </w:lvl>
    <w:lvl w:ilvl="1" w:tplc="08070003">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29310C2"/>
    <w:multiLevelType w:val="multilevel"/>
    <w:tmpl w:val="46A46C86"/>
    <w:lvl w:ilvl="0">
      <w:numFmt w:val="bullet"/>
      <w:lvlText w:val="·"/>
      <w:lvlJc w:val="left"/>
      <w:pPr>
        <w:tabs>
          <w:tab w:val="left" w:pos="288"/>
        </w:tabs>
      </w:pPr>
      <w:rPr>
        <w:rFonts w:ascii="Symbol" w:eastAsia="Symbol" w:hAnsi="Symbol"/>
        <w:color w:val="000000"/>
        <w:spacing w:val="0"/>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5B1807"/>
    <w:multiLevelType w:val="hybridMultilevel"/>
    <w:tmpl w:val="005AFEBA"/>
    <w:lvl w:ilvl="0" w:tplc="5BF66E5E">
      <w:numFmt w:val="bullet"/>
      <w:lvlText w:val="-"/>
      <w:lvlJc w:val="left"/>
      <w:pPr>
        <w:ind w:left="720" w:hanging="360"/>
      </w:pPr>
      <w:rPr>
        <w:rFonts w:ascii="Calibri Light" w:eastAsiaTheme="minorEastAsia" w:hAnsi="Calibri Light" w:cs="Calibri Light" w:hint="default"/>
      </w:rPr>
    </w:lvl>
    <w:lvl w:ilvl="1" w:tplc="6AA6E7C4" w:tentative="1">
      <w:start w:val="1"/>
      <w:numFmt w:val="bullet"/>
      <w:lvlText w:val="o"/>
      <w:lvlJc w:val="left"/>
      <w:pPr>
        <w:ind w:left="1440" w:hanging="360"/>
      </w:pPr>
      <w:rPr>
        <w:rFonts w:ascii="Courier New" w:hAnsi="Courier New" w:cs="Courier New" w:hint="default"/>
      </w:rPr>
    </w:lvl>
    <w:lvl w:ilvl="2" w:tplc="DCCE4D64" w:tentative="1">
      <w:start w:val="1"/>
      <w:numFmt w:val="bullet"/>
      <w:lvlText w:val=""/>
      <w:lvlJc w:val="left"/>
      <w:pPr>
        <w:ind w:left="2160" w:hanging="360"/>
      </w:pPr>
      <w:rPr>
        <w:rFonts w:ascii="Wingdings" w:hAnsi="Wingdings" w:hint="default"/>
      </w:rPr>
    </w:lvl>
    <w:lvl w:ilvl="3" w:tplc="46F2408A" w:tentative="1">
      <w:start w:val="1"/>
      <w:numFmt w:val="bullet"/>
      <w:lvlText w:val=""/>
      <w:lvlJc w:val="left"/>
      <w:pPr>
        <w:ind w:left="2880" w:hanging="360"/>
      </w:pPr>
      <w:rPr>
        <w:rFonts w:ascii="Symbol" w:hAnsi="Symbol" w:hint="default"/>
      </w:rPr>
    </w:lvl>
    <w:lvl w:ilvl="4" w:tplc="6A8018CA" w:tentative="1">
      <w:start w:val="1"/>
      <w:numFmt w:val="bullet"/>
      <w:lvlText w:val="o"/>
      <w:lvlJc w:val="left"/>
      <w:pPr>
        <w:ind w:left="3600" w:hanging="360"/>
      </w:pPr>
      <w:rPr>
        <w:rFonts w:ascii="Courier New" w:hAnsi="Courier New" w:cs="Courier New" w:hint="default"/>
      </w:rPr>
    </w:lvl>
    <w:lvl w:ilvl="5" w:tplc="77241CE8" w:tentative="1">
      <w:start w:val="1"/>
      <w:numFmt w:val="bullet"/>
      <w:lvlText w:val=""/>
      <w:lvlJc w:val="left"/>
      <w:pPr>
        <w:ind w:left="4320" w:hanging="360"/>
      </w:pPr>
      <w:rPr>
        <w:rFonts w:ascii="Wingdings" w:hAnsi="Wingdings" w:hint="default"/>
      </w:rPr>
    </w:lvl>
    <w:lvl w:ilvl="6" w:tplc="586ECAC4" w:tentative="1">
      <w:start w:val="1"/>
      <w:numFmt w:val="bullet"/>
      <w:lvlText w:val=""/>
      <w:lvlJc w:val="left"/>
      <w:pPr>
        <w:ind w:left="5040" w:hanging="360"/>
      </w:pPr>
      <w:rPr>
        <w:rFonts w:ascii="Symbol" w:hAnsi="Symbol" w:hint="default"/>
      </w:rPr>
    </w:lvl>
    <w:lvl w:ilvl="7" w:tplc="75F82418" w:tentative="1">
      <w:start w:val="1"/>
      <w:numFmt w:val="bullet"/>
      <w:lvlText w:val="o"/>
      <w:lvlJc w:val="left"/>
      <w:pPr>
        <w:ind w:left="5760" w:hanging="360"/>
      </w:pPr>
      <w:rPr>
        <w:rFonts w:ascii="Courier New" w:hAnsi="Courier New" w:cs="Courier New" w:hint="default"/>
      </w:rPr>
    </w:lvl>
    <w:lvl w:ilvl="8" w:tplc="1FE02A6E" w:tentative="1">
      <w:start w:val="1"/>
      <w:numFmt w:val="bullet"/>
      <w:lvlText w:val=""/>
      <w:lvlJc w:val="left"/>
      <w:pPr>
        <w:ind w:left="6480" w:hanging="360"/>
      </w:pPr>
      <w:rPr>
        <w:rFonts w:ascii="Wingdings" w:hAnsi="Wingdings" w:hint="default"/>
      </w:rPr>
    </w:lvl>
  </w:abstractNum>
  <w:abstractNum w:abstractNumId="12" w15:restartNumberingAfterBreak="0">
    <w:nsid w:val="2C0902FA"/>
    <w:multiLevelType w:val="multilevel"/>
    <w:tmpl w:val="BD38C342"/>
    <w:lvl w:ilvl="0">
      <w:start w:val="1"/>
      <w:numFmt w:val="decimal"/>
      <w:lvlText w:val="%1."/>
      <w:lvlJc w:val="left"/>
      <w:pPr>
        <w:tabs>
          <w:tab w:val="left" w:pos="288"/>
        </w:tabs>
      </w:pPr>
      <w:rPr>
        <w:rFonts w:ascii="Calibri Light" w:eastAsia="Calibri Light" w:hAnsi="Calibri Light"/>
        <w:color w:val="000000"/>
        <w:spacing w:val="0"/>
        <w:w w:val="100"/>
        <w:sz w:val="23"/>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C3071AA"/>
    <w:multiLevelType w:val="hybridMultilevel"/>
    <w:tmpl w:val="B2F85DD2"/>
    <w:lvl w:ilvl="0" w:tplc="C6705CFC">
      <w:start w:val="1"/>
      <w:numFmt w:val="decimal"/>
      <w:lvlText w:val="%1."/>
      <w:lvlJc w:val="left"/>
      <w:pPr>
        <w:ind w:left="360" w:hanging="360"/>
      </w:pPr>
    </w:lvl>
    <w:lvl w:ilvl="1" w:tplc="BE3C8E62" w:tentative="1">
      <w:start w:val="1"/>
      <w:numFmt w:val="lowerLetter"/>
      <w:lvlText w:val="%2."/>
      <w:lvlJc w:val="left"/>
      <w:pPr>
        <w:ind w:left="1080" w:hanging="360"/>
      </w:pPr>
    </w:lvl>
    <w:lvl w:ilvl="2" w:tplc="B7421092" w:tentative="1">
      <w:start w:val="1"/>
      <w:numFmt w:val="lowerRoman"/>
      <w:lvlText w:val="%3."/>
      <w:lvlJc w:val="right"/>
      <w:pPr>
        <w:ind w:left="1800" w:hanging="180"/>
      </w:pPr>
    </w:lvl>
    <w:lvl w:ilvl="3" w:tplc="0978C5E8" w:tentative="1">
      <w:start w:val="1"/>
      <w:numFmt w:val="decimal"/>
      <w:lvlText w:val="%4."/>
      <w:lvlJc w:val="left"/>
      <w:pPr>
        <w:ind w:left="2520" w:hanging="360"/>
      </w:pPr>
    </w:lvl>
    <w:lvl w:ilvl="4" w:tplc="F946771A" w:tentative="1">
      <w:start w:val="1"/>
      <w:numFmt w:val="lowerLetter"/>
      <w:lvlText w:val="%5."/>
      <w:lvlJc w:val="left"/>
      <w:pPr>
        <w:ind w:left="3240" w:hanging="360"/>
      </w:pPr>
    </w:lvl>
    <w:lvl w:ilvl="5" w:tplc="BFA83296" w:tentative="1">
      <w:start w:val="1"/>
      <w:numFmt w:val="lowerRoman"/>
      <w:lvlText w:val="%6."/>
      <w:lvlJc w:val="right"/>
      <w:pPr>
        <w:ind w:left="3960" w:hanging="180"/>
      </w:pPr>
    </w:lvl>
    <w:lvl w:ilvl="6" w:tplc="0B16C498" w:tentative="1">
      <w:start w:val="1"/>
      <w:numFmt w:val="decimal"/>
      <w:lvlText w:val="%7."/>
      <w:lvlJc w:val="left"/>
      <w:pPr>
        <w:ind w:left="4680" w:hanging="360"/>
      </w:pPr>
    </w:lvl>
    <w:lvl w:ilvl="7" w:tplc="AB661C20" w:tentative="1">
      <w:start w:val="1"/>
      <w:numFmt w:val="lowerLetter"/>
      <w:lvlText w:val="%8."/>
      <w:lvlJc w:val="left"/>
      <w:pPr>
        <w:ind w:left="5400" w:hanging="360"/>
      </w:pPr>
    </w:lvl>
    <w:lvl w:ilvl="8" w:tplc="70F28BFE" w:tentative="1">
      <w:start w:val="1"/>
      <w:numFmt w:val="lowerRoman"/>
      <w:lvlText w:val="%9."/>
      <w:lvlJc w:val="right"/>
      <w:pPr>
        <w:ind w:left="6120" w:hanging="180"/>
      </w:pPr>
    </w:lvl>
  </w:abstractNum>
  <w:abstractNum w:abstractNumId="14" w15:restartNumberingAfterBreak="0">
    <w:nsid w:val="2E8E43EF"/>
    <w:multiLevelType w:val="hybridMultilevel"/>
    <w:tmpl w:val="0E947EEE"/>
    <w:lvl w:ilvl="0" w:tplc="9D1CC70E">
      <w:numFmt w:val="bullet"/>
      <w:lvlText w:val="-"/>
      <w:lvlJc w:val="left"/>
      <w:pPr>
        <w:ind w:left="720" w:hanging="360"/>
      </w:pPr>
      <w:rPr>
        <w:rFonts w:ascii="Calibri Light" w:eastAsiaTheme="minorEastAsia" w:hAnsi="Calibri Light" w:cs="Calibri Light"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5" w15:restartNumberingAfterBreak="0">
    <w:nsid w:val="2F266F84"/>
    <w:multiLevelType w:val="hybridMultilevel"/>
    <w:tmpl w:val="E0B04202"/>
    <w:lvl w:ilvl="0" w:tplc="03AE9F18">
      <w:numFmt w:val="bullet"/>
      <w:lvlText w:val="-"/>
      <w:lvlJc w:val="left"/>
      <w:pPr>
        <w:ind w:left="720" w:hanging="360"/>
      </w:pPr>
      <w:rPr>
        <w:rFonts w:ascii="Calibri Light" w:eastAsiaTheme="minorEastAsia" w:hAnsi="Calibri Light" w:cs="Calibri Ligh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324C4231"/>
    <w:multiLevelType w:val="hybridMultilevel"/>
    <w:tmpl w:val="D9FAFD0A"/>
    <w:lvl w:ilvl="0" w:tplc="F370C902">
      <w:start w:val="1"/>
      <w:numFmt w:val="decimal"/>
      <w:lvlText w:val="%1."/>
      <w:lvlJc w:val="left"/>
      <w:pPr>
        <w:ind w:left="720" w:hanging="360"/>
      </w:pPr>
      <w:rPr>
        <w:rFonts w:hint="default"/>
      </w:rPr>
    </w:lvl>
    <w:lvl w:ilvl="1" w:tplc="FC6088A6" w:tentative="1">
      <w:start w:val="1"/>
      <w:numFmt w:val="lowerLetter"/>
      <w:lvlText w:val="%2."/>
      <w:lvlJc w:val="left"/>
      <w:pPr>
        <w:ind w:left="1440" w:hanging="360"/>
      </w:pPr>
    </w:lvl>
    <w:lvl w:ilvl="2" w:tplc="C902EC78" w:tentative="1">
      <w:start w:val="1"/>
      <w:numFmt w:val="lowerRoman"/>
      <w:lvlText w:val="%3."/>
      <w:lvlJc w:val="right"/>
      <w:pPr>
        <w:ind w:left="2160" w:hanging="180"/>
      </w:pPr>
    </w:lvl>
    <w:lvl w:ilvl="3" w:tplc="52ECB90C" w:tentative="1">
      <w:start w:val="1"/>
      <w:numFmt w:val="decimal"/>
      <w:lvlText w:val="%4."/>
      <w:lvlJc w:val="left"/>
      <w:pPr>
        <w:ind w:left="2880" w:hanging="360"/>
      </w:pPr>
    </w:lvl>
    <w:lvl w:ilvl="4" w:tplc="8B12D9AE" w:tentative="1">
      <w:start w:val="1"/>
      <w:numFmt w:val="lowerLetter"/>
      <w:lvlText w:val="%5."/>
      <w:lvlJc w:val="left"/>
      <w:pPr>
        <w:ind w:left="3600" w:hanging="360"/>
      </w:pPr>
    </w:lvl>
    <w:lvl w:ilvl="5" w:tplc="A9F84148" w:tentative="1">
      <w:start w:val="1"/>
      <w:numFmt w:val="lowerRoman"/>
      <w:lvlText w:val="%6."/>
      <w:lvlJc w:val="right"/>
      <w:pPr>
        <w:ind w:left="4320" w:hanging="180"/>
      </w:pPr>
    </w:lvl>
    <w:lvl w:ilvl="6" w:tplc="EE2A8226" w:tentative="1">
      <w:start w:val="1"/>
      <w:numFmt w:val="decimal"/>
      <w:lvlText w:val="%7."/>
      <w:lvlJc w:val="left"/>
      <w:pPr>
        <w:ind w:left="5040" w:hanging="360"/>
      </w:pPr>
    </w:lvl>
    <w:lvl w:ilvl="7" w:tplc="583C6BE4" w:tentative="1">
      <w:start w:val="1"/>
      <w:numFmt w:val="lowerLetter"/>
      <w:lvlText w:val="%8."/>
      <w:lvlJc w:val="left"/>
      <w:pPr>
        <w:ind w:left="5760" w:hanging="360"/>
      </w:pPr>
    </w:lvl>
    <w:lvl w:ilvl="8" w:tplc="8146FB2E" w:tentative="1">
      <w:start w:val="1"/>
      <w:numFmt w:val="lowerRoman"/>
      <w:lvlText w:val="%9."/>
      <w:lvlJc w:val="right"/>
      <w:pPr>
        <w:ind w:left="6480" w:hanging="180"/>
      </w:pPr>
    </w:lvl>
  </w:abstractNum>
  <w:abstractNum w:abstractNumId="17" w15:restartNumberingAfterBreak="0">
    <w:nsid w:val="35C86988"/>
    <w:multiLevelType w:val="hybridMultilevel"/>
    <w:tmpl w:val="4BE29F14"/>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8" w15:restartNumberingAfterBreak="0">
    <w:nsid w:val="386E1251"/>
    <w:multiLevelType w:val="hybridMultilevel"/>
    <w:tmpl w:val="AC5CCB56"/>
    <w:lvl w:ilvl="0" w:tplc="88BC18BE">
      <w:start w:val="1"/>
      <w:numFmt w:val="bullet"/>
      <w:lvlText w:val=""/>
      <w:lvlJc w:val="left"/>
      <w:pPr>
        <w:ind w:left="720" w:hanging="360"/>
      </w:pPr>
      <w:rPr>
        <w:rFonts w:ascii="Symbol" w:hAnsi="Symbol" w:hint="default"/>
      </w:rPr>
    </w:lvl>
    <w:lvl w:ilvl="1" w:tplc="8AA2D16E" w:tentative="1">
      <w:start w:val="1"/>
      <w:numFmt w:val="bullet"/>
      <w:lvlText w:val="o"/>
      <w:lvlJc w:val="left"/>
      <w:pPr>
        <w:ind w:left="1440" w:hanging="360"/>
      </w:pPr>
      <w:rPr>
        <w:rFonts w:ascii="Courier New" w:hAnsi="Courier New" w:cs="Courier New" w:hint="default"/>
      </w:rPr>
    </w:lvl>
    <w:lvl w:ilvl="2" w:tplc="F1CEEC66" w:tentative="1">
      <w:start w:val="1"/>
      <w:numFmt w:val="bullet"/>
      <w:lvlText w:val=""/>
      <w:lvlJc w:val="left"/>
      <w:pPr>
        <w:ind w:left="2160" w:hanging="360"/>
      </w:pPr>
      <w:rPr>
        <w:rFonts w:ascii="Wingdings" w:hAnsi="Wingdings" w:hint="default"/>
      </w:rPr>
    </w:lvl>
    <w:lvl w:ilvl="3" w:tplc="CE8C7712" w:tentative="1">
      <w:start w:val="1"/>
      <w:numFmt w:val="bullet"/>
      <w:lvlText w:val=""/>
      <w:lvlJc w:val="left"/>
      <w:pPr>
        <w:ind w:left="2880" w:hanging="360"/>
      </w:pPr>
      <w:rPr>
        <w:rFonts w:ascii="Symbol" w:hAnsi="Symbol" w:hint="default"/>
      </w:rPr>
    </w:lvl>
    <w:lvl w:ilvl="4" w:tplc="6D8E5D0E" w:tentative="1">
      <w:start w:val="1"/>
      <w:numFmt w:val="bullet"/>
      <w:lvlText w:val="o"/>
      <w:lvlJc w:val="left"/>
      <w:pPr>
        <w:ind w:left="3600" w:hanging="360"/>
      </w:pPr>
      <w:rPr>
        <w:rFonts w:ascii="Courier New" w:hAnsi="Courier New" w:cs="Courier New" w:hint="default"/>
      </w:rPr>
    </w:lvl>
    <w:lvl w:ilvl="5" w:tplc="65EA242E" w:tentative="1">
      <w:start w:val="1"/>
      <w:numFmt w:val="bullet"/>
      <w:lvlText w:val=""/>
      <w:lvlJc w:val="left"/>
      <w:pPr>
        <w:ind w:left="4320" w:hanging="360"/>
      </w:pPr>
      <w:rPr>
        <w:rFonts w:ascii="Wingdings" w:hAnsi="Wingdings" w:hint="default"/>
      </w:rPr>
    </w:lvl>
    <w:lvl w:ilvl="6" w:tplc="80D2759C" w:tentative="1">
      <w:start w:val="1"/>
      <w:numFmt w:val="bullet"/>
      <w:lvlText w:val=""/>
      <w:lvlJc w:val="left"/>
      <w:pPr>
        <w:ind w:left="5040" w:hanging="360"/>
      </w:pPr>
      <w:rPr>
        <w:rFonts w:ascii="Symbol" w:hAnsi="Symbol" w:hint="default"/>
      </w:rPr>
    </w:lvl>
    <w:lvl w:ilvl="7" w:tplc="80526682" w:tentative="1">
      <w:start w:val="1"/>
      <w:numFmt w:val="bullet"/>
      <w:lvlText w:val="o"/>
      <w:lvlJc w:val="left"/>
      <w:pPr>
        <w:ind w:left="5760" w:hanging="360"/>
      </w:pPr>
      <w:rPr>
        <w:rFonts w:ascii="Courier New" w:hAnsi="Courier New" w:cs="Courier New" w:hint="default"/>
      </w:rPr>
    </w:lvl>
    <w:lvl w:ilvl="8" w:tplc="0526C018" w:tentative="1">
      <w:start w:val="1"/>
      <w:numFmt w:val="bullet"/>
      <w:lvlText w:val=""/>
      <w:lvlJc w:val="left"/>
      <w:pPr>
        <w:ind w:left="6480" w:hanging="360"/>
      </w:pPr>
      <w:rPr>
        <w:rFonts w:ascii="Wingdings" w:hAnsi="Wingdings" w:hint="default"/>
      </w:rPr>
    </w:lvl>
  </w:abstractNum>
  <w:abstractNum w:abstractNumId="19" w15:restartNumberingAfterBreak="0">
    <w:nsid w:val="3AC02428"/>
    <w:multiLevelType w:val="hybridMultilevel"/>
    <w:tmpl w:val="183C0C54"/>
    <w:lvl w:ilvl="0" w:tplc="8CD408CE">
      <w:numFmt w:val="bullet"/>
      <w:lvlText w:val="-"/>
      <w:lvlJc w:val="left"/>
      <w:pPr>
        <w:ind w:left="720" w:hanging="360"/>
      </w:pPr>
      <w:rPr>
        <w:rFonts w:ascii="Calibri Light" w:eastAsiaTheme="minorEastAsia" w:hAnsi="Calibri Light" w:cs="Calibri Light" w:hint="default"/>
      </w:rPr>
    </w:lvl>
    <w:lvl w:ilvl="1" w:tplc="1602919A" w:tentative="1">
      <w:start w:val="1"/>
      <w:numFmt w:val="bullet"/>
      <w:lvlText w:val="o"/>
      <w:lvlJc w:val="left"/>
      <w:pPr>
        <w:ind w:left="1440" w:hanging="360"/>
      </w:pPr>
      <w:rPr>
        <w:rFonts w:ascii="Courier New" w:hAnsi="Courier New" w:cs="Courier New" w:hint="default"/>
      </w:rPr>
    </w:lvl>
    <w:lvl w:ilvl="2" w:tplc="2842F226" w:tentative="1">
      <w:start w:val="1"/>
      <w:numFmt w:val="bullet"/>
      <w:lvlText w:val=""/>
      <w:lvlJc w:val="left"/>
      <w:pPr>
        <w:ind w:left="2160" w:hanging="360"/>
      </w:pPr>
      <w:rPr>
        <w:rFonts w:ascii="Wingdings" w:hAnsi="Wingdings" w:hint="default"/>
      </w:rPr>
    </w:lvl>
    <w:lvl w:ilvl="3" w:tplc="4FE0CB42" w:tentative="1">
      <w:start w:val="1"/>
      <w:numFmt w:val="bullet"/>
      <w:lvlText w:val=""/>
      <w:lvlJc w:val="left"/>
      <w:pPr>
        <w:ind w:left="2880" w:hanging="360"/>
      </w:pPr>
      <w:rPr>
        <w:rFonts w:ascii="Symbol" w:hAnsi="Symbol" w:hint="default"/>
      </w:rPr>
    </w:lvl>
    <w:lvl w:ilvl="4" w:tplc="4A0E6D02" w:tentative="1">
      <w:start w:val="1"/>
      <w:numFmt w:val="bullet"/>
      <w:lvlText w:val="o"/>
      <w:lvlJc w:val="left"/>
      <w:pPr>
        <w:ind w:left="3600" w:hanging="360"/>
      </w:pPr>
      <w:rPr>
        <w:rFonts w:ascii="Courier New" w:hAnsi="Courier New" w:cs="Courier New" w:hint="default"/>
      </w:rPr>
    </w:lvl>
    <w:lvl w:ilvl="5" w:tplc="57327BDA" w:tentative="1">
      <w:start w:val="1"/>
      <w:numFmt w:val="bullet"/>
      <w:lvlText w:val=""/>
      <w:lvlJc w:val="left"/>
      <w:pPr>
        <w:ind w:left="4320" w:hanging="360"/>
      </w:pPr>
      <w:rPr>
        <w:rFonts w:ascii="Wingdings" w:hAnsi="Wingdings" w:hint="default"/>
      </w:rPr>
    </w:lvl>
    <w:lvl w:ilvl="6" w:tplc="C1E2907C" w:tentative="1">
      <w:start w:val="1"/>
      <w:numFmt w:val="bullet"/>
      <w:lvlText w:val=""/>
      <w:lvlJc w:val="left"/>
      <w:pPr>
        <w:ind w:left="5040" w:hanging="360"/>
      </w:pPr>
      <w:rPr>
        <w:rFonts w:ascii="Symbol" w:hAnsi="Symbol" w:hint="default"/>
      </w:rPr>
    </w:lvl>
    <w:lvl w:ilvl="7" w:tplc="775ED7C0" w:tentative="1">
      <w:start w:val="1"/>
      <w:numFmt w:val="bullet"/>
      <w:lvlText w:val="o"/>
      <w:lvlJc w:val="left"/>
      <w:pPr>
        <w:ind w:left="5760" w:hanging="360"/>
      </w:pPr>
      <w:rPr>
        <w:rFonts w:ascii="Courier New" w:hAnsi="Courier New" w:cs="Courier New" w:hint="default"/>
      </w:rPr>
    </w:lvl>
    <w:lvl w:ilvl="8" w:tplc="8C169CFC" w:tentative="1">
      <w:start w:val="1"/>
      <w:numFmt w:val="bullet"/>
      <w:lvlText w:val=""/>
      <w:lvlJc w:val="left"/>
      <w:pPr>
        <w:ind w:left="6480" w:hanging="360"/>
      </w:pPr>
      <w:rPr>
        <w:rFonts w:ascii="Wingdings" w:hAnsi="Wingdings" w:hint="default"/>
      </w:rPr>
    </w:lvl>
  </w:abstractNum>
  <w:abstractNum w:abstractNumId="20" w15:restartNumberingAfterBreak="0">
    <w:nsid w:val="3F6538B0"/>
    <w:multiLevelType w:val="hybridMultilevel"/>
    <w:tmpl w:val="8A9AB2E0"/>
    <w:lvl w:ilvl="0" w:tplc="0C241644">
      <w:numFmt w:val="bullet"/>
      <w:lvlText w:val="-"/>
      <w:lvlJc w:val="left"/>
      <w:pPr>
        <w:ind w:left="720" w:hanging="360"/>
      </w:pPr>
      <w:rPr>
        <w:rFonts w:ascii="Calibri Light" w:eastAsiaTheme="minorEastAsia" w:hAnsi="Calibri Light" w:cs="Calibri Light" w:hint="default"/>
      </w:rPr>
    </w:lvl>
    <w:lvl w:ilvl="1" w:tplc="85B84AD0" w:tentative="1">
      <w:start w:val="1"/>
      <w:numFmt w:val="bullet"/>
      <w:lvlText w:val="o"/>
      <w:lvlJc w:val="left"/>
      <w:pPr>
        <w:ind w:left="1440" w:hanging="360"/>
      </w:pPr>
      <w:rPr>
        <w:rFonts w:ascii="Courier New" w:hAnsi="Courier New" w:cs="Courier New" w:hint="default"/>
      </w:rPr>
    </w:lvl>
    <w:lvl w:ilvl="2" w:tplc="91EEDA62" w:tentative="1">
      <w:start w:val="1"/>
      <w:numFmt w:val="bullet"/>
      <w:lvlText w:val=""/>
      <w:lvlJc w:val="left"/>
      <w:pPr>
        <w:ind w:left="2160" w:hanging="360"/>
      </w:pPr>
      <w:rPr>
        <w:rFonts w:ascii="Wingdings" w:hAnsi="Wingdings" w:hint="default"/>
      </w:rPr>
    </w:lvl>
    <w:lvl w:ilvl="3" w:tplc="9D148372" w:tentative="1">
      <w:start w:val="1"/>
      <w:numFmt w:val="bullet"/>
      <w:lvlText w:val=""/>
      <w:lvlJc w:val="left"/>
      <w:pPr>
        <w:ind w:left="2880" w:hanging="360"/>
      </w:pPr>
      <w:rPr>
        <w:rFonts w:ascii="Symbol" w:hAnsi="Symbol" w:hint="default"/>
      </w:rPr>
    </w:lvl>
    <w:lvl w:ilvl="4" w:tplc="550079D2" w:tentative="1">
      <w:start w:val="1"/>
      <w:numFmt w:val="bullet"/>
      <w:lvlText w:val="o"/>
      <w:lvlJc w:val="left"/>
      <w:pPr>
        <w:ind w:left="3600" w:hanging="360"/>
      </w:pPr>
      <w:rPr>
        <w:rFonts w:ascii="Courier New" w:hAnsi="Courier New" w:cs="Courier New" w:hint="default"/>
      </w:rPr>
    </w:lvl>
    <w:lvl w:ilvl="5" w:tplc="DF5A42BC" w:tentative="1">
      <w:start w:val="1"/>
      <w:numFmt w:val="bullet"/>
      <w:lvlText w:val=""/>
      <w:lvlJc w:val="left"/>
      <w:pPr>
        <w:ind w:left="4320" w:hanging="360"/>
      </w:pPr>
      <w:rPr>
        <w:rFonts w:ascii="Wingdings" w:hAnsi="Wingdings" w:hint="default"/>
      </w:rPr>
    </w:lvl>
    <w:lvl w:ilvl="6" w:tplc="73AACDDE" w:tentative="1">
      <w:start w:val="1"/>
      <w:numFmt w:val="bullet"/>
      <w:lvlText w:val=""/>
      <w:lvlJc w:val="left"/>
      <w:pPr>
        <w:ind w:left="5040" w:hanging="360"/>
      </w:pPr>
      <w:rPr>
        <w:rFonts w:ascii="Symbol" w:hAnsi="Symbol" w:hint="default"/>
      </w:rPr>
    </w:lvl>
    <w:lvl w:ilvl="7" w:tplc="4B52DA5A" w:tentative="1">
      <w:start w:val="1"/>
      <w:numFmt w:val="bullet"/>
      <w:lvlText w:val="o"/>
      <w:lvlJc w:val="left"/>
      <w:pPr>
        <w:ind w:left="5760" w:hanging="360"/>
      </w:pPr>
      <w:rPr>
        <w:rFonts w:ascii="Courier New" w:hAnsi="Courier New" w:cs="Courier New" w:hint="default"/>
      </w:rPr>
    </w:lvl>
    <w:lvl w:ilvl="8" w:tplc="5CBE6166" w:tentative="1">
      <w:start w:val="1"/>
      <w:numFmt w:val="bullet"/>
      <w:lvlText w:val=""/>
      <w:lvlJc w:val="left"/>
      <w:pPr>
        <w:ind w:left="6480" w:hanging="360"/>
      </w:pPr>
      <w:rPr>
        <w:rFonts w:ascii="Wingdings" w:hAnsi="Wingdings" w:hint="default"/>
      </w:rPr>
    </w:lvl>
  </w:abstractNum>
  <w:abstractNum w:abstractNumId="21" w15:restartNumberingAfterBreak="0">
    <w:nsid w:val="457D7E62"/>
    <w:multiLevelType w:val="hybridMultilevel"/>
    <w:tmpl w:val="911088D6"/>
    <w:lvl w:ilvl="0" w:tplc="08070001">
      <w:start w:val="1"/>
      <w:numFmt w:val="bullet"/>
      <w:lvlText w:val=""/>
      <w:lvlJc w:val="left"/>
      <w:pPr>
        <w:ind w:left="1287" w:hanging="360"/>
      </w:pPr>
      <w:rPr>
        <w:rFonts w:ascii="Symbol" w:hAnsi="Symbol" w:hint="default"/>
      </w:rPr>
    </w:lvl>
    <w:lvl w:ilvl="1" w:tplc="08070003" w:tentative="1">
      <w:start w:val="1"/>
      <w:numFmt w:val="bullet"/>
      <w:lvlText w:val="o"/>
      <w:lvlJc w:val="left"/>
      <w:pPr>
        <w:ind w:left="2007" w:hanging="360"/>
      </w:pPr>
      <w:rPr>
        <w:rFonts w:ascii="Courier New" w:hAnsi="Courier New" w:cs="Courier New" w:hint="default"/>
      </w:rPr>
    </w:lvl>
    <w:lvl w:ilvl="2" w:tplc="08070005" w:tentative="1">
      <w:start w:val="1"/>
      <w:numFmt w:val="bullet"/>
      <w:lvlText w:val=""/>
      <w:lvlJc w:val="left"/>
      <w:pPr>
        <w:ind w:left="2727" w:hanging="360"/>
      </w:pPr>
      <w:rPr>
        <w:rFonts w:ascii="Wingdings" w:hAnsi="Wingdings" w:hint="default"/>
      </w:rPr>
    </w:lvl>
    <w:lvl w:ilvl="3" w:tplc="08070001" w:tentative="1">
      <w:start w:val="1"/>
      <w:numFmt w:val="bullet"/>
      <w:lvlText w:val=""/>
      <w:lvlJc w:val="left"/>
      <w:pPr>
        <w:ind w:left="3447" w:hanging="360"/>
      </w:pPr>
      <w:rPr>
        <w:rFonts w:ascii="Symbol" w:hAnsi="Symbol" w:hint="default"/>
      </w:rPr>
    </w:lvl>
    <w:lvl w:ilvl="4" w:tplc="08070003" w:tentative="1">
      <w:start w:val="1"/>
      <w:numFmt w:val="bullet"/>
      <w:lvlText w:val="o"/>
      <w:lvlJc w:val="left"/>
      <w:pPr>
        <w:ind w:left="4167" w:hanging="360"/>
      </w:pPr>
      <w:rPr>
        <w:rFonts w:ascii="Courier New" w:hAnsi="Courier New" w:cs="Courier New" w:hint="default"/>
      </w:rPr>
    </w:lvl>
    <w:lvl w:ilvl="5" w:tplc="08070005" w:tentative="1">
      <w:start w:val="1"/>
      <w:numFmt w:val="bullet"/>
      <w:lvlText w:val=""/>
      <w:lvlJc w:val="left"/>
      <w:pPr>
        <w:ind w:left="4887" w:hanging="360"/>
      </w:pPr>
      <w:rPr>
        <w:rFonts w:ascii="Wingdings" w:hAnsi="Wingdings" w:hint="default"/>
      </w:rPr>
    </w:lvl>
    <w:lvl w:ilvl="6" w:tplc="08070001" w:tentative="1">
      <w:start w:val="1"/>
      <w:numFmt w:val="bullet"/>
      <w:lvlText w:val=""/>
      <w:lvlJc w:val="left"/>
      <w:pPr>
        <w:ind w:left="5607" w:hanging="360"/>
      </w:pPr>
      <w:rPr>
        <w:rFonts w:ascii="Symbol" w:hAnsi="Symbol" w:hint="default"/>
      </w:rPr>
    </w:lvl>
    <w:lvl w:ilvl="7" w:tplc="08070003" w:tentative="1">
      <w:start w:val="1"/>
      <w:numFmt w:val="bullet"/>
      <w:lvlText w:val="o"/>
      <w:lvlJc w:val="left"/>
      <w:pPr>
        <w:ind w:left="6327" w:hanging="360"/>
      </w:pPr>
      <w:rPr>
        <w:rFonts w:ascii="Courier New" w:hAnsi="Courier New" w:cs="Courier New" w:hint="default"/>
      </w:rPr>
    </w:lvl>
    <w:lvl w:ilvl="8" w:tplc="08070005" w:tentative="1">
      <w:start w:val="1"/>
      <w:numFmt w:val="bullet"/>
      <w:lvlText w:val=""/>
      <w:lvlJc w:val="left"/>
      <w:pPr>
        <w:ind w:left="7047" w:hanging="360"/>
      </w:pPr>
      <w:rPr>
        <w:rFonts w:ascii="Wingdings" w:hAnsi="Wingdings" w:hint="default"/>
      </w:rPr>
    </w:lvl>
  </w:abstractNum>
  <w:abstractNum w:abstractNumId="22" w15:restartNumberingAfterBreak="0">
    <w:nsid w:val="485F2430"/>
    <w:multiLevelType w:val="hybridMultilevel"/>
    <w:tmpl w:val="F26E3124"/>
    <w:lvl w:ilvl="0" w:tplc="6744F9EE">
      <w:start w:val="1"/>
      <w:numFmt w:val="bullet"/>
      <w:lvlText w:val=""/>
      <w:lvlJc w:val="left"/>
      <w:pPr>
        <w:ind w:left="720" w:hanging="360"/>
      </w:pPr>
      <w:rPr>
        <w:rFonts w:ascii="Symbol" w:hAnsi="Symbol" w:hint="default"/>
      </w:rPr>
    </w:lvl>
    <w:lvl w:ilvl="1" w:tplc="D06C4C90" w:tentative="1">
      <w:start w:val="1"/>
      <w:numFmt w:val="bullet"/>
      <w:lvlText w:val="o"/>
      <w:lvlJc w:val="left"/>
      <w:pPr>
        <w:ind w:left="1440" w:hanging="360"/>
      </w:pPr>
      <w:rPr>
        <w:rFonts w:ascii="Courier New" w:hAnsi="Courier New" w:cs="Courier New" w:hint="default"/>
      </w:rPr>
    </w:lvl>
    <w:lvl w:ilvl="2" w:tplc="C82250BC" w:tentative="1">
      <w:start w:val="1"/>
      <w:numFmt w:val="bullet"/>
      <w:lvlText w:val=""/>
      <w:lvlJc w:val="left"/>
      <w:pPr>
        <w:ind w:left="2160" w:hanging="360"/>
      </w:pPr>
      <w:rPr>
        <w:rFonts w:ascii="Wingdings" w:hAnsi="Wingdings" w:hint="default"/>
      </w:rPr>
    </w:lvl>
    <w:lvl w:ilvl="3" w:tplc="BBD8FEFA" w:tentative="1">
      <w:start w:val="1"/>
      <w:numFmt w:val="bullet"/>
      <w:lvlText w:val=""/>
      <w:lvlJc w:val="left"/>
      <w:pPr>
        <w:ind w:left="2880" w:hanging="360"/>
      </w:pPr>
      <w:rPr>
        <w:rFonts w:ascii="Symbol" w:hAnsi="Symbol" w:hint="default"/>
      </w:rPr>
    </w:lvl>
    <w:lvl w:ilvl="4" w:tplc="6FF21812" w:tentative="1">
      <w:start w:val="1"/>
      <w:numFmt w:val="bullet"/>
      <w:lvlText w:val="o"/>
      <w:lvlJc w:val="left"/>
      <w:pPr>
        <w:ind w:left="3600" w:hanging="360"/>
      </w:pPr>
      <w:rPr>
        <w:rFonts w:ascii="Courier New" w:hAnsi="Courier New" w:cs="Courier New" w:hint="default"/>
      </w:rPr>
    </w:lvl>
    <w:lvl w:ilvl="5" w:tplc="C2EC909A" w:tentative="1">
      <w:start w:val="1"/>
      <w:numFmt w:val="bullet"/>
      <w:lvlText w:val=""/>
      <w:lvlJc w:val="left"/>
      <w:pPr>
        <w:ind w:left="4320" w:hanging="360"/>
      </w:pPr>
      <w:rPr>
        <w:rFonts w:ascii="Wingdings" w:hAnsi="Wingdings" w:hint="default"/>
      </w:rPr>
    </w:lvl>
    <w:lvl w:ilvl="6" w:tplc="F0A2096E" w:tentative="1">
      <w:start w:val="1"/>
      <w:numFmt w:val="bullet"/>
      <w:lvlText w:val=""/>
      <w:lvlJc w:val="left"/>
      <w:pPr>
        <w:ind w:left="5040" w:hanging="360"/>
      </w:pPr>
      <w:rPr>
        <w:rFonts w:ascii="Symbol" w:hAnsi="Symbol" w:hint="default"/>
      </w:rPr>
    </w:lvl>
    <w:lvl w:ilvl="7" w:tplc="06845E9A" w:tentative="1">
      <w:start w:val="1"/>
      <w:numFmt w:val="bullet"/>
      <w:lvlText w:val="o"/>
      <w:lvlJc w:val="left"/>
      <w:pPr>
        <w:ind w:left="5760" w:hanging="360"/>
      </w:pPr>
      <w:rPr>
        <w:rFonts w:ascii="Courier New" w:hAnsi="Courier New" w:cs="Courier New" w:hint="default"/>
      </w:rPr>
    </w:lvl>
    <w:lvl w:ilvl="8" w:tplc="B9765EC0" w:tentative="1">
      <w:start w:val="1"/>
      <w:numFmt w:val="bullet"/>
      <w:lvlText w:val=""/>
      <w:lvlJc w:val="left"/>
      <w:pPr>
        <w:ind w:left="6480" w:hanging="360"/>
      </w:pPr>
      <w:rPr>
        <w:rFonts w:ascii="Wingdings" w:hAnsi="Wingdings" w:hint="default"/>
      </w:rPr>
    </w:lvl>
  </w:abstractNum>
  <w:abstractNum w:abstractNumId="23" w15:restartNumberingAfterBreak="0">
    <w:nsid w:val="5C2E2691"/>
    <w:multiLevelType w:val="multilevel"/>
    <w:tmpl w:val="A77E280E"/>
    <w:lvl w:ilvl="0">
      <w:numFmt w:val="bullet"/>
      <w:lvlText w:val="n"/>
      <w:lvlJc w:val="left"/>
      <w:pPr>
        <w:tabs>
          <w:tab w:val="left" w:pos="360"/>
        </w:tabs>
      </w:pPr>
      <w:rPr>
        <w:rFonts w:ascii="Wingdings" w:eastAsia="Wingdings" w:hAnsi="Wingdings"/>
        <w:color w:val="000000"/>
        <w:spacing w:val="0"/>
        <w:w w:val="100"/>
        <w:sz w:val="20"/>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EDB54D2"/>
    <w:multiLevelType w:val="hybridMultilevel"/>
    <w:tmpl w:val="78EA22B8"/>
    <w:lvl w:ilvl="0" w:tplc="DA0A75C2">
      <w:start w:val="1"/>
      <w:numFmt w:val="decimal"/>
      <w:lvlText w:val="%1."/>
      <w:lvlJc w:val="left"/>
      <w:pPr>
        <w:ind w:left="360" w:hanging="360"/>
      </w:pPr>
      <w:rPr>
        <w:rFonts w:ascii="Calibri Light" w:hAnsi="Calibri Light" w:hint="default"/>
        <w:b w:val="0"/>
        <w:i w:val="0"/>
        <w:sz w:val="23"/>
      </w:rPr>
    </w:lvl>
    <w:lvl w:ilvl="1" w:tplc="2A6842EC" w:tentative="1">
      <w:start w:val="1"/>
      <w:numFmt w:val="lowerLetter"/>
      <w:lvlText w:val="%2."/>
      <w:lvlJc w:val="left"/>
      <w:pPr>
        <w:ind w:left="1080" w:hanging="360"/>
      </w:pPr>
    </w:lvl>
    <w:lvl w:ilvl="2" w:tplc="AF1C3184" w:tentative="1">
      <w:start w:val="1"/>
      <w:numFmt w:val="lowerRoman"/>
      <w:lvlText w:val="%3."/>
      <w:lvlJc w:val="right"/>
      <w:pPr>
        <w:ind w:left="1800" w:hanging="180"/>
      </w:pPr>
    </w:lvl>
    <w:lvl w:ilvl="3" w:tplc="21A29CD6" w:tentative="1">
      <w:start w:val="1"/>
      <w:numFmt w:val="decimal"/>
      <w:lvlText w:val="%4."/>
      <w:lvlJc w:val="left"/>
      <w:pPr>
        <w:ind w:left="2520" w:hanging="360"/>
      </w:pPr>
    </w:lvl>
    <w:lvl w:ilvl="4" w:tplc="34E6C7C2" w:tentative="1">
      <w:start w:val="1"/>
      <w:numFmt w:val="lowerLetter"/>
      <w:lvlText w:val="%5."/>
      <w:lvlJc w:val="left"/>
      <w:pPr>
        <w:ind w:left="3240" w:hanging="360"/>
      </w:pPr>
    </w:lvl>
    <w:lvl w:ilvl="5" w:tplc="F5FA34B0" w:tentative="1">
      <w:start w:val="1"/>
      <w:numFmt w:val="lowerRoman"/>
      <w:lvlText w:val="%6."/>
      <w:lvlJc w:val="right"/>
      <w:pPr>
        <w:ind w:left="3960" w:hanging="180"/>
      </w:pPr>
    </w:lvl>
    <w:lvl w:ilvl="6" w:tplc="AD72A412" w:tentative="1">
      <w:start w:val="1"/>
      <w:numFmt w:val="decimal"/>
      <w:lvlText w:val="%7."/>
      <w:lvlJc w:val="left"/>
      <w:pPr>
        <w:ind w:left="4680" w:hanging="360"/>
      </w:pPr>
    </w:lvl>
    <w:lvl w:ilvl="7" w:tplc="D840AD06" w:tentative="1">
      <w:start w:val="1"/>
      <w:numFmt w:val="lowerLetter"/>
      <w:lvlText w:val="%8."/>
      <w:lvlJc w:val="left"/>
      <w:pPr>
        <w:ind w:left="5400" w:hanging="360"/>
      </w:pPr>
    </w:lvl>
    <w:lvl w:ilvl="8" w:tplc="6916EE0A" w:tentative="1">
      <w:start w:val="1"/>
      <w:numFmt w:val="lowerRoman"/>
      <w:lvlText w:val="%9."/>
      <w:lvlJc w:val="right"/>
      <w:pPr>
        <w:ind w:left="6120" w:hanging="180"/>
      </w:pPr>
    </w:lvl>
  </w:abstractNum>
  <w:abstractNum w:abstractNumId="25" w15:restartNumberingAfterBreak="0">
    <w:nsid w:val="6016761D"/>
    <w:multiLevelType w:val="hybridMultilevel"/>
    <w:tmpl w:val="0004D7CA"/>
    <w:lvl w:ilvl="0" w:tplc="C41E6B7C">
      <w:start w:val="62"/>
      <w:numFmt w:val="bullet"/>
      <w:lvlText w:val="-"/>
      <w:lvlJc w:val="left"/>
      <w:pPr>
        <w:ind w:left="720" w:hanging="360"/>
      </w:pPr>
      <w:rPr>
        <w:rFonts w:ascii="Calibri Light" w:eastAsiaTheme="minorEastAsia" w:hAnsi="Calibri Light" w:cs="Calibri Light"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698433E5"/>
    <w:multiLevelType w:val="hybridMultilevel"/>
    <w:tmpl w:val="FFFFFFFF"/>
    <w:lvl w:ilvl="0" w:tplc="ED849A72">
      <w:start w:val="1"/>
      <w:numFmt w:val="bullet"/>
      <w:lvlText w:val="-"/>
      <w:lvlJc w:val="left"/>
      <w:pPr>
        <w:ind w:left="720" w:hanging="360"/>
      </w:pPr>
      <w:rPr>
        <w:rFonts w:ascii="Arial Narrow" w:hAnsi="Arial Narrow"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6A59326F"/>
    <w:multiLevelType w:val="hybridMultilevel"/>
    <w:tmpl w:val="A9223164"/>
    <w:lvl w:ilvl="0" w:tplc="898E706A">
      <w:numFmt w:val="bullet"/>
      <w:lvlText w:val="-"/>
      <w:lvlJc w:val="left"/>
      <w:pPr>
        <w:ind w:left="720" w:hanging="360"/>
      </w:pPr>
      <w:rPr>
        <w:rFonts w:ascii="Arial" w:eastAsia="Times New Roman" w:hAnsi="Arial" w:cs="Arial" w:hint="default"/>
      </w:rPr>
    </w:lvl>
    <w:lvl w:ilvl="1" w:tplc="EF16BE50" w:tentative="1">
      <w:start w:val="1"/>
      <w:numFmt w:val="bullet"/>
      <w:lvlText w:val="o"/>
      <w:lvlJc w:val="left"/>
      <w:pPr>
        <w:ind w:left="1440" w:hanging="360"/>
      </w:pPr>
      <w:rPr>
        <w:rFonts w:ascii="Courier New" w:hAnsi="Courier New" w:cs="Courier New" w:hint="default"/>
      </w:rPr>
    </w:lvl>
    <w:lvl w:ilvl="2" w:tplc="BD063D82" w:tentative="1">
      <w:start w:val="1"/>
      <w:numFmt w:val="bullet"/>
      <w:lvlText w:val=""/>
      <w:lvlJc w:val="left"/>
      <w:pPr>
        <w:ind w:left="2160" w:hanging="360"/>
      </w:pPr>
      <w:rPr>
        <w:rFonts w:ascii="Wingdings" w:hAnsi="Wingdings" w:hint="default"/>
      </w:rPr>
    </w:lvl>
    <w:lvl w:ilvl="3" w:tplc="2B98C7E0" w:tentative="1">
      <w:start w:val="1"/>
      <w:numFmt w:val="bullet"/>
      <w:lvlText w:val=""/>
      <w:lvlJc w:val="left"/>
      <w:pPr>
        <w:ind w:left="2880" w:hanging="360"/>
      </w:pPr>
      <w:rPr>
        <w:rFonts w:ascii="Symbol" w:hAnsi="Symbol" w:hint="default"/>
      </w:rPr>
    </w:lvl>
    <w:lvl w:ilvl="4" w:tplc="654EF38A" w:tentative="1">
      <w:start w:val="1"/>
      <w:numFmt w:val="bullet"/>
      <w:lvlText w:val="o"/>
      <w:lvlJc w:val="left"/>
      <w:pPr>
        <w:ind w:left="3600" w:hanging="360"/>
      </w:pPr>
      <w:rPr>
        <w:rFonts w:ascii="Courier New" w:hAnsi="Courier New" w:cs="Courier New" w:hint="default"/>
      </w:rPr>
    </w:lvl>
    <w:lvl w:ilvl="5" w:tplc="A1442302" w:tentative="1">
      <w:start w:val="1"/>
      <w:numFmt w:val="bullet"/>
      <w:lvlText w:val=""/>
      <w:lvlJc w:val="left"/>
      <w:pPr>
        <w:ind w:left="4320" w:hanging="360"/>
      </w:pPr>
      <w:rPr>
        <w:rFonts w:ascii="Wingdings" w:hAnsi="Wingdings" w:hint="default"/>
      </w:rPr>
    </w:lvl>
    <w:lvl w:ilvl="6" w:tplc="682CBDD6" w:tentative="1">
      <w:start w:val="1"/>
      <w:numFmt w:val="bullet"/>
      <w:lvlText w:val=""/>
      <w:lvlJc w:val="left"/>
      <w:pPr>
        <w:ind w:left="5040" w:hanging="360"/>
      </w:pPr>
      <w:rPr>
        <w:rFonts w:ascii="Symbol" w:hAnsi="Symbol" w:hint="default"/>
      </w:rPr>
    </w:lvl>
    <w:lvl w:ilvl="7" w:tplc="3CBECB00" w:tentative="1">
      <w:start w:val="1"/>
      <w:numFmt w:val="bullet"/>
      <w:lvlText w:val="o"/>
      <w:lvlJc w:val="left"/>
      <w:pPr>
        <w:ind w:left="5760" w:hanging="360"/>
      </w:pPr>
      <w:rPr>
        <w:rFonts w:ascii="Courier New" w:hAnsi="Courier New" w:cs="Courier New" w:hint="default"/>
      </w:rPr>
    </w:lvl>
    <w:lvl w:ilvl="8" w:tplc="603C30CC" w:tentative="1">
      <w:start w:val="1"/>
      <w:numFmt w:val="bullet"/>
      <w:lvlText w:val=""/>
      <w:lvlJc w:val="left"/>
      <w:pPr>
        <w:ind w:left="6480" w:hanging="360"/>
      </w:pPr>
      <w:rPr>
        <w:rFonts w:ascii="Wingdings" w:hAnsi="Wingdings" w:hint="default"/>
      </w:rPr>
    </w:lvl>
  </w:abstractNum>
  <w:abstractNum w:abstractNumId="28" w15:restartNumberingAfterBreak="0">
    <w:nsid w:val="6F527C11"/>
    <w:multiLevelType w:val="hybridMultilevel"/>
    <w:tmpl w:val="CDBACC7A"/>
    <w:lvl w:ilvl="0" w:tplc="008662A4">
      <w:start w:val="1"/>
      <w:numFmt w:val="bullet"/>
      <w:lvlText w:val="­"/>
      <w:lvlJc w:val="left"/>
      <w:pPr>
        <w:ind w:left="720" w:hanging="360"/>
      </w:pPr>
      <w:rPr>
        <w:rFonts w:ascii="Courier New" w:hAnsi="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71615C26"/>
    <w:multiLevelType w:val="hybridMultilevel"/>
    <w:tmpl w:val="F476E338"/>
    <w:lvl w:ilvl="0" w:tplc="CD9C8D74">
      <w:start w:val="1"/>
      <w:numFmt w:val="bullet"/>
      <w:lvlText w:val=""/>
      <w:lvlJc w:val="left"/>
      <w:pPr>
        <w:ind w:left="720" w:hanging="360"/>
      </w:pPr>
      <w:rPr>
        <w:rFonts w:ascii="Symbol" w:hAnsi="Symbol" w:hint="default"/>
      </w:rPr>
    </w:lvl>
    <w:lvl w:ilvl="1" w:tplc="2F9E4EF6">
      <w:start w:val="1"/>
      <w:numFmt w:val="bullet"/>
      <w:lvlText w:val="o"/>
      <w:lvlJc w:val="left"/>
      <w:pPr>
        <w:ind w:left="1440" w:hanging="360"/>
      </w:pPr>
      <w:rPr>
        <w:rFonts w:ascii="Courier New" w:hAnsi="Courier New" w:cs="Courier New" w:hint="default"/>
      </w:rPr>
    </w:lvl>
    <w:lvl w:ilvl="2" w:tplc="B4384A1C">
      <w:start w:val="1"/>
      <w:numFmt w:val="bullet"/>
      <w:lvlText w:val=""/>
      <w:lvlJc w:val="left"/>
      <w:pPr>
        <w:ind w:left="2160" w:hanging="360"/>
      </w:pPr>
      <w:rPr>
        <w:rFonts w:ascii="Wingdings" w:hAnsi="Wingdings" w:hint="default"/>
      </w:rPr>
    </w:lvl>
    <w:lvl w:ilvl="3" w:tplc="80EEC98E">
      <w:start w:val="1"/>
      <w:numFmt w:val="bullet"/>
      <w:lvlText w:val=""/>
      <w:lvlJc w:val="left"/>
      <w:pPr>
        <w:ind w:left="2880" w:hanging="360"/>
      </w:pPr>
      <w:rPr>
        <w:rFonts w:ascii="Symbol" w:hAnsi="Symbol" w:hint="default"/>
      </w:rPr>
    </w:lvl>
    <w:lvl w:ilvl="4" w:tplc="D436A83C">
      <w:start w:val="1"/>
      <w:numFmt w:val="bullet"/>
      <w:lvlText w:val="o"/>
      <w:lvlJc w:val="left"/>
      <w:pPr>
        <w:ind w:left="3600" w:hanging="360"/>
      </w:pPr>
      <w:rPr>
        <w:rFonts w:ascii="Courier New" w:hAnsi="Courier New" w:cs="Courier New" w:hint="default"/>
      </w:rPr>
    </w:lvl>
    <w:lvl w:ilvl="5" w:tplc="B14E83F4">
      <w:start w:val="1"/>
      <w:numFmt w:val="bullet"/>
      <w:lvlText w:val=""/>
      <w:lvlJc w:val="left"/>
      <w:pPr>
        <w:ind w:left="4320" w:hanging="360"/>
      </w:pPr>
      <w:rPr>
        <w:rFonts w:ascii="Wingdings" w:hAnsi="Wingdings" w:hint="default"/>
      </w:rPr>
    </w:lvl>
    <w:lvl w:ilvl="6" w:tplc="A43C34C8">
      <w:start w:val="1"/>
      <w:numFmt w:val="bullet"/>
      <w:lvlText w:val=""/>
      <w:lvlJc w:val="left"/>
      <w:pPr>
        <w:ind w:left="5040" w:hanging="360"/>
      </w:pPr>
      <w:rPr>
        <w:rFonts w:ascii="Symbol" w:hAnsi="Symbol" w:hint="default"/>
      </w:rPr>
    </w:lvl>
    <w:lvl w:ilvl="7" w:tplc="434C1CC2">
      <w:start w:val="1"/>
      <w:numFmt w:val="bullet"/>
      <w:lvlText w:val="o"/>
      <w:lvlJc w:val="left"/>
      <w:pPr>
        <w:ind w:left="5760" w:hanging="360"/>
      </w:pPr>
      <w:rPr>
        <w:rFonts w:ascii="Courier New" w:hAnsi="Courier New" w:cs="Courier New" w:hint="default"/>
      </w:rPr>
    </w:lvl>
    <w:lvl w:ilvl="8" w:tplc="B8B44DF8">
      <w:start w:val="1"/>
      <w:numFmt w:val="bullet"/>
      <w:lvlText w:val=""/>
      <w:lvlJc w:val="left"/>
      <w:pPr>
        <w:ind w:left="6480" w:hanging="360"/>
      </w:pPr>
      <w:rPr>
        <w:rFonts w:ascii="Wingdings" w:hAnsi="Wingdings" w:hint="default"/>
      </w:rPr>
    </w:lvl>
  </w:abstractNum>
  <w:abstractNum w:abstractNumId="30" w15:restartNumberingAfterBreak="0">
    <w:nsid w:val="71872AD1"/>
    <w:multiLevelType w:val="hybridMultilevel"/>
    <w:tmpl w:val="A10A876C"/>
    <w:lvl w:ilvl="0" w:tplc="068C86D6">
      <w:start w:val="1"/>
      <w:numFmt w:val="lowerLetter"/>
      <w:lvlText w:val="%1."/>
      <w:lvlJc w:val="left"/>
      <w:pPr>
        <w:ind w:left="720" w:hanging="360"/>
      </w:pPr>
      <w:rPr>
        <w:rFonts w:hint="default"/>
      </w:rPr>
    </w:lvl>
    <w:lvl w:ilvl="1" w:tplc="3EE68924" w:tentative="1">
      <w:start w:val="1"/>
      <w:numFmt w:val="lowerLetter"/>
      <w:lvlText w:val="%2."/>
      <w:lvlJc w:val="left"/>
      <w:pPr>
        <w:ind w:left="1440" w:hanging="360"/>
      </w:pPr>
    </w:lvl>
    <w:lvl w:ilvl="2" w:tplc="998404C4" w:tentative="1">
      <w:start w:val="1"/>
      <w:numFmt w:val="lowerRoman"/>
      <w:lvlText w:val="%3."/>
      <w:lvlJc w:val="right"/>
      <w:pPr>
        <w:ind w:left="2160" w:hanging="180"/>
      </w:pPr>
    </w:lvl>
    <w:lvl w:ilvl="3" w:tplc="375AD17A" w:tentative="1">
      <w:start w:val="1"/>
      <w:numFmt w:val="decimal"/>
      <w:lvlText w:val="%4."/>
      <w:lvlJc w:val="left"/>
      <w:pPr>
        <w:ind w:left="2880" w:hanging="360"/>
      </w:pPr>
    </w:lvl>
    <w:lvl w:ilvl="4" w:tplc="C5143E70" w:tentative="1">
      <w:start w:val="1"/>
      <w:numFmt w:val="lowerLetter"/>
      <w:lvlText w:val="%5."/>
      <w:lvlJc w:val="left"/>
      <w:pPr>
        <w:ind w:left="3600" w:hanging="360"/>
      </w:pPr>
    </w:lvl>
    <w:lvl w:ilvl="5" w:tplc="DC344900" w:tentative="1">
      <w:start w:val="1"/>
      <w:numFmt w:val="lowerRoman"/>
      <w:lvlText w:val="%6."/>
      <w:lvlJc w:val="right"/>
      <w:pPr>
        <w:ind w:left="4320" w:hanging="180"/>
      </w:pPr>
    </w:lvl>
    <w:lvl w:ilvl="6" w:tplc="FEB868BC" w:tentative="1">
      <w:start w:val="1"/>
      <w:numFmt w:val="decimal"/>
      <w:lvlText w:val="%7."/>
      <w:lvlJc w:val="left"/>
      <w:pPr>
        <w:ind w:left="5040" w:hanging="360"/>
      </w:pPr>
    </w:lvl>
    <w:lvl w:ilvl="7" w:tplc="7F0C963A" w:tentative="1">
      <w:start w:val="1"/>
      <w:numFmt w:val="lowerLetter"/>
      <w:lvlText w:val="%8."/>
      <w:lvlJc w:val="left"/>
      <w:pPr>
        <w:ind w:left="5760" w:hanging="360"/>
      </w:pPr>
    </w:lvl>
    <w:lvl w:ilvl="8" w:tplc="D1DC7CF2" w:tentative="1">
      <w:start w:val="1"/>
      <w:numFmt w:val="lowerRoman"/>
      <w:lvlText w:val="%9."/>
      <w:lvlJc w:val="right"/>
      <w:pPr>
        <w:ind w:left="6480" w:hanging="180"/>
      </w:pPr>
    </w:lvl>
  </w:abstractNum>
  <w:abstractNum w:abstractNumId="31" w15:restartNumberingAfterBreak="0">
    <w:nsid w:val="71F642BF"/>
    <w:multiLevelType w:val="hybridMultilevel"/>
    <w:tmpl w:val="8E84E4F0"/>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2" w15:restartNumberingAfterBreak="0">
    <w:nsid w:val="73403E4E"/>
    <w:multiLevelType w:val="hybridMultilevel"/>
    <w:tmpl w:val="74F43472"/>
    <w:lvl w:ilvl="0" w:tplc="B3266ACE">
      <w:start w:val="1"/>
      <w:numFmt w:val="decimal"/>
      <w:lvlText w:val="%1."/>
      <w:lvlJc w:val="left"/>
      <w:pPr>
        <w:ind w:left="780" w:hanging="420"/>
      </w:pPr>
      <w:rPr>
        <w:rFonts w:hint="default"/>
        <w:u w:val="none"/>
      </w:rPr>
    </w:lvl>
    <w:lvl w:ilvl="1" w:tplc="DB3C3740" w:tentative="1">
      <w:start w:val="1"/>
      <w:numFmt w:val="lowerLetter"/>
      <w:lvlText w:val="%2."/>
      <w:lvlJc w:val="left"/>
      <w:pPr>
        <w:ind w:left="1440" w:hanging="360"/>
      </w:pPr>
    </w:lvl>
    <w:lvl w:ilvl="2" w:tplc="12B874D8" w:tentative="1">
      <w:start w:val="1"/>
      <w:numFmt w:val="lowerRoman"/>
      <w:lvlText w:val="%3."/>
      <w:lvlJc w:val="right"/>
      <w:pPr>
        <w:ind w:left="2160" w:hanging="180"/>
      </w:pPr>
    </w:lvl>
    <w:lvl w:ilvl="3" w:tplc="2032A5D0" w:tentative="1">
      <w:start w:val="1"/>
      <w:numFmt w:val="decimal"/>
      <w:lvlText w:val="%4."/>
      <w:lvlJc w:val="left"/>
      <w:pPr>
        <w:ind w:left="2880" w:hanging="360"/>
      </w:pPr>
    </w:lvl>
    <w:lvl w:ilvl="4" w:tplc="ACEA246C" w:tentative="1">
      <w:start w:val="1"/>
      <w:numFmt w:val="lowerLetter"/>
      <w:lvlText w:val="%5."/>
      <w:lvlJc w:val="left"/>
      <w:pPr>
        <w:ind w:left="3600" w:hanging="360"/>
      </w:pPr>
    </w:lvl>
    <w:lvl w:ilvl="5" w:tplc="9DD6AA86" w:tentative="1">
      <w:start w:val="1"/>
      <w:numFmt w:val="lowerRoman"/>
      <w:lvlText w:val="%6."/>
      <w:lvlJc w:val="right"/>
      <w:pPr>
        <w:ind w:left="4320" w:hanging="180"/>
      </w:pPr>
    </w:lvl>
    <w:lvl w:ilvl="6" w:tplc="6C50B354" w:tentative="1">
      <w:start w:val="1"/>
      <w:numFmt w:val="decimal"/>
      <w:lvlText w:val="%7."/>
      <w:lvlJc w:val="left"/>
      <w:pPr>
        <w:ind w:left="5040" w:hanging="360"/>
      </w:pPr>
    </w:lvl>
    <w:lvl w:ilvl="7" w:tplc="157EEE52" w:tentative="1">
      <w:start w:val="1"/>
      <w:numFmt w:val="lowerLetter"/>
      <w:lvlText w:val="%8."/>
      <w:lvlJc w:val="left"/>
      <w:pPr>
        <w:ind w:left="5760" w:hanging="360"/>
      </w:pPr>
    </w:lvl>
    <w:lvl w:ilvl="8" w:tplc="815C07FA" w:tentative="1">
      <w:start w:val="1"/>
      <w:numFmt w:val="lowerRoman"/>
      <w:lvlText w:val="%9."/>
      <w:lvlJc w:val="right"/>
      <w:pPr>
        <w:ind w:left="6480" w:hanging="180"/>
      </w:pPr>
    </w:lvl>
  </w:abstractNum>
  <w:abstractNum w:abstractNumId="33" w15:restartNumberingAfterBreak="0">
    <w:nsid w:val="75A75F7D"/>
    <w:multiLevelType w:val="multilevel"/>
    <w:tmpl w:val="FE7A52AC"/>
    <w:lvl w:ilvl="0">
      <w:start w:val="1"/>
      <w:numFmt w:val="decimal"/>
      <w:lvlText w:val="%1."/>
      <w:lvlJc w:val="left"/>
      <w:pPr>
        <w:tabs>
          <w:tab w:val="left" w:pos="360"/>
        </w:tabs>
      </w:pPr>
      <w:rPr>
        <w:rFonts w:ascii="Calibri Light" w:eastAsia="Calibri Light" w:hAnsi="Calibri Light"/>
        <w:color w:val="000000"/>
        <w:spacing w:val="0"/>
        <w:w w:val="100"/>
        <w:sz w:val="23"/>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7095A7A"/>
    <w:multiLevelType w:val="hybridMultilevel"/>
    <w:tmpl w:val="EAE0252E"/>
    <w:lvl w:ilvl="0" w:tplc="902C5ED2">
      <w:start w:val="1"/>
      <w:numFmt w:val="decimal"/>
      <w:lvlText w:val="%1."/>
      <w:lvlJc w:val="left"/>
      <w:pPr>
        <w:ind w:left="720" w:hanging="360"/>
      </w:pPr>
      <w:rPr>
        <w:rFonts w:hint="default"/>
      </w:rPr>
    </w:lvl>
    <w:lvl w:ilvl="1" w:tplc="091E39A2" w:tentative="1">
      <w:start w:val="1"/>
      <w:numFmt w:val="lowerLetter"/>
      <w:lvlText w:val="%2."/>
      <w:lvlJc w:val="left"/>
      <w:pPr>
        <w:ind w:left="1440" w:hanging="360"/>
      </w:pPr>
    </w:lvl>
    <w:lvl w:ilvl="2" w:tplc="8392117C" w:tentative="1">
      <w:start w:val="1"/>
      <w:numFmt w:val="lowerRoman"/>
      <w:lvlText w:val="%3."/>
      <w:lvlJc w:val="right"/>
      <w:pPr>
        <w:ind w:left="2160" w:hanging="180"/>
      </w:pPr>
    </w:lvl>
    <w:lvl w:ilvl="3" w:tplc="0DA02C38" w:tentative="1">
      <w:start w:val="1"/>
      <w:numFmt w:val="decimal"/>
      <w:lvlText w:val="%4."/>
      <w:lvlJc w:val="left"/>
      <w:pPr>
        <w:ind w:left="2880" w:hanging="360"/>
      </w:pPr>
    </w:lvl>
    <w:lvl w:ilvl="4" w:tplc="BA7841B4" w:tentative="1">
      <w:start w:val="1"/>
      <w:numFmt w:val="lowerLetter"/>
      <w:lvlText w:val="%5."/>
      <w:lvlJc w:val="left"/>
      <w:pPr>
        <w:ind w:left="3600" w:hanging="360"/>
      </w:pPr>
    </w:lvl>
    <w:lvl w:ilvl="5" w:tplc="2006C830" w:tentative="1">
      <w:start w:val="1"/>
      <w:numFmt w:val="lowerRoman"/>
      <w:lvlText w:val="%6."/>
      <w:lvlJc w:val="right"/>
      <w:pPr>
        <w:ind w:left="4320" w:hanging="180"/>
      </w:pPr>
    </w:lvl>
    <w:lvl w:ilvl="6" w:tplc="8C6EE53E" w:tentative="1">
      <w:start w:val="1"/>
      <w:numFmt w:val="decimal"/>
      <w:lvlText w:val="%7."/>
      <w:lvlJc w:val="left"/>
      <w:pPr>
        <w:ind w:left="5040" w:hanging="360"/>
      </w:pPr>
    </w:lvl>
    <w:lvl w:ilvl="7" w:tplc="12B63030" w:tentative="1">
      <w:start w:val="1"/>
      <w:numFmt w:val="lowerLetter"/>
      <w:lvlText w:val="%8."/>
      <w:lvlJc w:val="left"/>
      <w:pPr>
        <w:ind w:left="5760" w:hanging="360"/>
      </w:pPr>
    </w:lvl>
    <w:lvl w:ilvl="8" w:tplc="18CA3B04" w:tentative="1">
      <w:start w:val="1"/>
      <w:numFmt w:val="lowerRoman"/>
      <w:lvlText w:val="%9."/>
      <w:lvlJc w:val="right"/>
      <w:pPr>
        <w:ind w:left="6480" w:hanging="180"/>
      </w:pPr>
    </w:lvl>
  </w:abstractNum>
  <w:abstractNum w:abstractNumId="35" w15:restartNumberingAfterBreak="0">
    <w:nsid w:val="7C3D0D53"/>
    <w:multiLevelType w:val="hybridMultilevel"/>
    <w:tmpl w:val="A192C9F6"/>
    <w:lvl w:ilvl="0" w:tplc="404AB7CA">
      <w:start w:val="1"/>
      <w:numFmt w:val="decimal"/>
      <w:lvlText w:val="%1."/>
      <w:lvlJc w:val="left"/>
      <w:pPr>
        <w:ind w:left="720" w:hanging="360"/>
      </w:pPr>
    </w:lvl>
    <w:lvl w:ilvl="1" w:tplc="43E04642" w:tentative="1">
      <w:start w:val="1"/>
      <w:numFmt w:val="lowerLetter"/>
      <w:lvlText w:val="%2."/>
      <w:lvlJc w:val="left"/>
      <w:pPr>
        <w:ind w:left="1440" w:hanging="360"/>
      </w:pPr>
    </w:lvl>
    <w:lvl w:ilvl="2" w:tplc="AF12CF72" w:tentative="1">
      <w:start w:val="1"/>
      <w:numFmt w:val="lowerRoman"/>
      <w:lvlText w:val="%3."/>
      <w:lvlJc w:val="right"/>
      <w:pPr>
        <w:ind w:left="2160" w:hanging="180"/>
      </w:pPr>
    </w:lvl>
    <w:lvl w:ilvl="3" w:tplc="F4445E36" w:tentative="1">
      <w:start w:val="1"/>
      <w:numFmt w:val="decimal"/>
      <w:lvlText w:val="%4."/>
      <w:lvlJc w:val="left"/>
      <w:pPr>
        <w:ind w:left="2880" w:hanging="360"/>
      </w:pPr>
    </w:lvl>
    <w:lvl w:ilvl="4" w:tplc="9CC4BB34" w:tentative="1">
      <w:start w:val="1"/>
      <w:numFmt w:val="lowerLetter"/>
      <w:lvlText w:val="%5."/>
      <w:lvlJc w:val="left"/>
      <w:pPr>
        <w:ind w:left="3600" w:hanging="360"/>
      </w:pPr>
    </w:lvl>
    <w:lvl w:ilvl="5" w:tplc="3C0A9A72" w:tentative="1">
      <w:start w:val="1"/>
      <w:numFmt w:val="lowerRoman"/>
      <w:lvlText w:val="%6."/>
      <w:lvlJc w:val="right"/>
      <w:pPr>
        <w:ind w:left="4320" w:hanging="180"/>
      </w:pPr>
    </w:lvl>
    <w:lvl w:ilvl="6" w:tplc="AE2A3472" w:tentative="1">
      <w:start w:val="1"/>
      <w:numFmt w:val="decimal"/>
      <w:lvlText w:val="%7."/>
      <w:lvlJc w:val="left"/>
      <w:pPr>
        <w:ind w:left="5040" w:hanging="360"/>
      </w:pPr>
    </w:lvl>
    <w:lvl w:ilvl="7" w:tplc="631A6C06" w:tentative="1">
      <w:start w:val="1"/>
      <w:numFmt w:val="lowerLetter"/>
      <w:lvlText w:val="%8."/>
      <w:lvlJc w:val="left"/>
      <w:pPr>
        <w:ind w:left="5760" w:hanging="360"/>
      </w:pPr>
    </w:lvl>
    <w:lvl w:ilvl="8" w:tplc="86889BA8" w:tentative="1">
      <w:start w:val="1"/>
      <w:numFmt w:val="lowerRoman"/>
      <w:lvlText w:val="%9."/>
      <w:lvlJc w:val="right"/>
      <w:pPr>
        <w:ind w:left="6480" w:hanging="180"/>
      </w:pPr>
    </w:lvl>
  </w:abstractNum>
  <w:abstractNum w:abstractNumId="36" w15:restartNumberingAfterBreak="0">
    <w:nsid w:val="7F5C48CE"/>
    <w:multiLevelType w:val="hybridMultilevel"/>
    <w:tmpl w:val="5CD23DFA"/>
    <w:lvl w:ilvl="0" w:tplc="D6946C72">
      <w:start w:val="1"/>
      <w:numFmt w:val="decimal"/>
      <w:lvlText w:val="%1."/>
      <w:lvlJc w:val="left"/>
      <w:pPr>
        <w:ind w:left="360" w:hanging="360"/>
      </w:pPr>
      <w:rPr>
        <w:b w:val="0"/>
      </w:rPr>
    </w:lvl>
    <w:lvl w:ilvl="1" w:tplc="B9C2E790" w:tentative="1">
      <w:start w:val="1"/>
      <w:numFmt w:val="lowerLetter"/>
      <w:lvlText w:val="%2."/>
      <w:lvlJc w:val="left"/>
      <w:pPr>
        <w:ind w:left="1800" w:hanging="360"/>
      </w:pPr>
    </w:lvl>
    <w:lvl w:ilvl="2" w:tplc="0A04835E" w:tentative="1">
      <w:start w:val="1"/>
      <w:numFmt w:val="lowerRoman"/>
      <w:lvlText w:val="%3."/>
      <w:lvlJc w:val="right"/>
      <w:pPr>
        <w:ind w:left="2520" w:hanging="180"/>
      </w:pPr>
    </w:lvl>
    <w:lvl w:ilvl="3" w:tplc="28FE09CC" w:tentative="1">
      <w:start w:val="1"/>
      <w:numFmt w:val="decimal"/>
      <w:lvlText w:val="%4."/>
      <w:lvlJc w:val="left"/>
      <w:pPr>
        <w:ind w:left="3240" w:hanging="360"/>
      </w:pPr>
    </w:lvl>
    <w:lvl w:ilvl="4" w:tplc="5564523C" w:tentative="1">
      <w:start w:val="1"/>
      <w:numFmt w:val="lowerLetter"/>
      <w:lvlText w:val="%5."/>
      <w:lvlJc w:val="left"/>
      <w:pPr>
        <w:ind w:left="3960" w:hanging="360"/>
      </w:pPr>
    </w:lvl>
    <w:lvl w:ilvl="5" w:tplc="529CA82E" w:tentative="1">
      <w:start w:val="1"/>
      <w:numFmt w:val="lowerRoman"/>
      <w:lvlText w:val="%6."/>
      <w:lvlJc w:val="right"/>
      <w:pPr>
        <w:ind w:left="4680" w:hanging="180"/>
      </w:pPr>
    </w:lvl>
    <w:lvl w:ilvl="6" w:tplc="7C206E1E" w:tentative="1">
      <w:start w:val="1"/>
      <w:numFmt w:val="decimal"/>
      <w:lvlText w:val="%7."/>
      <w:lvlJc w:val="left"/>
      <w:pPr>
        <w:ind w:left="5400" w:hanging="360"/>
      </w:pPr>
    </w:lvl>
    <w:lvl w:ilvl="7" w:tplc="E3D85894" w:tentative="1">
      <w:start w:val="1"/>
      <w:numFmt w:val="lowerLetter"/>
      <w:lvlText w:val="%8."/>
      <w:lvlJc w:val="left"/>
      <w:pPr>
        <w:ind w:left="6120" w:hanging="360"/>
      </w:pPr>
    </w:lvl>
    <w:lvl w:ilvl="8" w:tplc="B5202046" w:tentative="1">
      <w:start w:val="1"/>
      <w:numFmt w:val="lowerRoman"/>
      <w:lvlText w:val="%9."/>
      <w:lvlJc w:val="right"/>
      <w:pPr>
        <w:ind w:left="6840" w:hanging="180"/>
      </w:pPr>
    </w:lvl>
  </w:abstractNum>
  <w:num w:numId="1" w16cid:durableId="1910767853">
    <w:abstractNumId w:val="36"/>
  </w:num>
  <w:num w:numId="2" w16cid:durableId="419108362">
    <w:abstractNumId w:val="6"/>
  </w:num>
  <w:num w:numId="3" w16cid:durableId="546374332">
    <w:abstractNumId w:val="35"/>
  </w:num>
  <w:num w:numId="4" w16cid:durableId="1446385620">
    <w:abstractNumId w:val="13"/>
  </w:num>
  <w:num w:numId="5" w16cid:durableId="1724711202">
    <w:abstractNumId w:val="11"/>
  </w:num>
  <w:num w:numId="6" w16cid:durableId="1619795768">
    <w:abstractNumId w:val="3"/>
  </w:num>
  <w:num w:numId="7" w16cid:durableId="918248783">
    <w:abstractNumId w:val="20"/>
  </w:num>
  <w:num w:numId="8" w16cid:durableId="729884700">
    <w:abstractNumId w:val="34"/>
  </w:num>
  <w:num w:numId="9" w16cid:durableId="1746102674">
    <w:abstractNumId w:val="19"/>
  </w:num>
  <w:num w:numId="10" w16cid:durableId="1004894642">
    <w:abstractNumId w:val="24"/>
  </w:num>
  <w:num w:numId="11" w16cid:durableId="1440220647">
    <w:abstractNumId w:val="22"/>
  </w:num>
  <w:num w:numId="12" w16cid:durableId="424762575">
    <w:abstractNumId w:val="16"/>
  </w:num>
  <w:num w:numId="13" w16cid:durableId="1009717264">
    <w:abstractNumId w:val="18"/>
  </w:num>
  <w:num w:numId="14" w16cid:durableId="1319922352">
    <w:abstractNumId w:val="29"/>
  </w:num>
  <w:num w:numId="15" w16cid:durableId="1695961980">
    <w:abstractNumId w:val="0"/>
  </w:num>
  <w:num w:numId="16" w16cid:durableId="310135448">
    <w:abstractNumId w:val="7"/>
  </w:num>
  <w:num w:numId="17" w16cid:durableId="414741794">
    <w:abstractNumId w:val="25"/>
  </w:num>
  <w:num w:numId="18" w16cid:durableId="434255982">
    <w:abstractNumId w:val="15"/>
  </w:num>
  <w:num w:numId="19" w16cid:durableId="286081566">
    <w:abstractNumId w:val="1"/>
  </w:num>
  <w:num w:numId="20" w16cid:durableId="1822768617">
    <w:abstractNumId w:val="33"/>
  </w:num>
  <w:num w:numId="21" w16cid:durableId="890919446">
    <w:abstractNumId w:val="21"/>
  </w:num>
  <w:num w:numId="22" w16cid:durableId="1621643045">
    <w:abstractNumId w:val="23"/>
  </w:num>
  <w:num w:numId="23" w16cid:durableId="2026128245">
    <w:abstractNumId w:val="5"/>
  </w:num>
  <w:num w:numId="24" w16cid:durableId="484517533">
    <w:abstractNumId w:val="10"/>
  </w:num>
  <w:num w:numId="25" w16cid:durableId="753432675">
    <w:abstractNumId w:val="14"/>
  </w:num>
  <w:num w:numId="26" w16cid:durableId="1317805826">
    <w:abstractNumId w:val="27"/>
  </w:num>
  <w:num w:numId="27" w16cid:durableId="62459643">
    <w:abstractNumId w:val="12"/>
  </w:num>
  <w:num w:numId="28" w16cid:durableId="1171798293">
    <w:abstractNumId w:val="8"/>
  </w:num>
  <w:num w:numId="29" w16cid:durableId="500051552">
    <w:abstractNumId w:val="8"/>
  </w:num>
  <w:num w:numId="30" w16cid:durableId="1310011104">
    <w:abstractNumId w:val="31"/>
  </w:num>
  <w:num w:numId="31" w16cid:durableId="646517680">
    <w:abstractNumId w:val="28"/>
  </w:num>
  <w:num w:numId="32" w16cid:durableId="570578493">
    <w:abstractNumId w:val="32"/>
  </w:num>
  <w:num w:numId="33" w16cid:durableId="1353919613">
    <w:abstractNumId w:val="2"/>
  </w:num>
  <w:num w:numId="34" w16cid:durableId="747968078">
    <w:abstractNumId w:val="30"/>
  </w:num>
  <w:num w:numId="35" w16cid:durableId="601231052">
    <w:abstractNumId w:val="9"/>
  </w:num>
  <w:num w:numId="36" w16cid:durableId="682125981">
    <w:abstractNumId w:val="26"/>
  </w:num>
  <w:num w:numId="37" w16cid:durableId="149713487">
    <w:abstractNumId w:val="4"/>
  </w:num>
  <w:num w:numId="38" w16cid:durableId="4408819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128"/>
    <w:rsid w:val="000039FC"/>
    <w:rsid w:val="0000518C"/>
    <w:rsid w:val="00017695"/>
    <w:rsid w:val="0002502F"/>
    <w:rsid w:val="000400CC"/>
    <w:rsid w:val="000405F7"/>
    <w:rsid w:val="000509D9"/>
    <w:rsid w:val="00056D11"/>
    <w:rsid w:val="00067FF1"/>
    <w:rsid w:val="00077F11"/>
    <w:rsid w:val="00080D28"/>
    <w:rsid w:val="0008370B"/>
    <w:rsid w:val="00083F1E"/>
    <w:rsid w:val="0008625E"/>
    <w:rsid w:val="000930E4"/>
    <w:rsid w:val="00094261"/>
    <w:rsid w:val="00096F1D"/>
    <w:rsid w:val="000A01A0"/>
    <w:rsid w:val="000A2371"/>
    <w:rsid w:val="000A483D"/>
    <w:rsid w:val="000A717D"/>
    <w:rsid w:val="000B3550"/>
    <w:rsid w:val="000B46AA"/>
    <w:rsid w:val="000B53BC"/>
    <w:rsid w:val="000C04EC"/>
    <w:rsid w:val="000C2BFD"/>
    <w:rsid w:val="000C345C"/>
    <w:rsid w:val="000D52B1"/>
    <w:rsid w:val="000D6998"/>
    <w:rsid w:val="000E1792"/>
    <w:rsid w:val="000E3986"/>
    <w:rsid w:val="000E5FE7"/>
    <w:rsid w:val="000F0EEC"/>
    <w:rsid w:val="000F4C04"/>
    <w:rsid w:val="000F7382"/>
    <w:rsid w:val="00101662"/>
    <w:rsid w:val="0010208A"/>
    <w:rsid w:val="00110DF5"/>
    <w:rsid w:val="00113856"/>
    <w:rsid w:val="0011525F"/>
    <w:rsid w:val="00116E05"/>
    <w:rsid w:val="001236EE"/>
    <w:rsid w:val="00132606"/>
    <w:rsid w:val="00132E90"/>
    <w:rsid w:val="00141BBE"/>
    <w:rsid w:val="00144F28"/>
    <w:rsid w:val="00146ADD"/>
    <w:rsid w:val="00154C6E"/>
    <w:rsid w:val="00154D4E"/>
    <w:rsid w:val="00156D7E"/>
    <w:rsid w:val="00160163"/>
    <w:rsid w:val="00160776"/>
    <w:rsid w:val="00160C3D"/>
    <w:rsid w:val="00182447"/>
    <w:rsid w:val="00183133"/>
    <w:rsid w:val="001836D2"/>
    <w:rsid w:val="00187D8C"/>
    <w:rsid w:val="001A3881"/>
    <w:rsid w:val="001A6780"/>
    <w:rsid w:val="001B079A"/>
    <w:rsid w:val="001B1B50"/>
    <w:rsid w:val="001B2E84"/>
    <w:rsid w:val="001B549D"/>
    <w:rsid w:val="001C117A"/>
    <w:rsid w:val="001C185C"/>
    <w:rsid w:val="001C400F"/>
    <w:rsid w:val="001C4DE7"/>
    <w:rsid w:val="001C66E7"/>
    <w:rsid w:val="001D065C"/>
    <w:rsid w:val="001D1963"/>
    <w:rsid w:val="001D4617"/>
    <w:rsid w:val="001D49D2"/>
    <w:rsid w:val="001D558B"/>
    <w:rsid w:val="001D55AF"/>
    <w:rsid w:val="001D61A9"/>
    <w:rsid w:val="001E1850"/>
    <w:rsid w:val="001E5FBC"/>
    <w:rsid w:val="001F06A2"/>
    <w:rsid w:val="001F1F18"/>
    <w:rsid w:val="001F5AB4"/>
    <w:rsid w:val="001F7C07"/>
    <w:rsid w:val="00210A50"/>
    <w:rsid w:val="00210E03"/>
    <w:rsid w:val="00210E1A"/>
    <w:rsid w:val="0021560A"/>
    <w:rsid w:val="00231E00"/>
    <w:rsid w:val="002336F9"/>
    <w:rsid w:val="002352BE"/>
    <w:rsid w:val="00246049"/>
    <w:rsid w:val="00247FAE"/>
    <w:rsid w:val="00250C58"/>
    <w:rsid w:val="0025227C"/>
    <w:rsid w:val="002551AD"/>
    <w:rsid w:val="00261FD0"/>
    <w:rsid w:val="00275F85"/>
    <w:rsid w:val="0028649D"/>
    <w:rsid w:val="002909D9"/>
    <w:rsid w:val="002A4A47"/>
    <w:rsid w:val="002B72B9"/>
    <w:rsid w:val="002C5439"/>
    <w:rsid w:val="002D4F41"/>
    <w:rsid w:val="002E1ADC"/>
    <w:rsid w:val="002E5458"/>
    <w:rsid w:val="002E7027"/>
    <w:rsid w:val="002F5497"/>
    <w:rsid w:val="003017E8"/>
    <w:rsid w:val="003058E3"/>
    <w:rsid w:val="00316951"/>
    <w:rsid w:val="00330432"/>
    <w:rsid w:val="00331195"/>
    <w:rsid w:val="0033136C"/>
    <w:rsid w:val="0033247A"/>
    <w:rsid w:val="00332BFF"/>
    <w:rsid w:val="00336640"/>
    <w:rsid w:val="0033766C"/>
    <w:rsid w:val="00340655"/>
    <w:rsid w:val="00342245"/>
    <w:rsid w:val="00352573"/>
    <w:rsid w:val="00371E0C"/>
    <w:rsid w:val="003837A7"/>
    <w:rsid w:val="003903E2"/>
    <w:rsid w:val="00390A68"/>
    <w:rsid w:val="003925BA"/>
    <w:rsid w:val="00397C43"/>
    <w:rsid w:val="003A42BD"/>
    <w:rsid w:val="003C0510"/>
    <w:rsid w:val="003C69E4"/>
    <w:rsid w:val="003C778A"/>
    <w:rsid w:val="003D3695"/>
    <w:rsid w:val="003D3C1F"/>
    <w:rsid w:val="003D7869"/>
    <w:rsid w:val="003E7F07"/>
    <w:rsid w:val="003F38DF"/>
    <w:rsid w:val="003F3C0E"/>
    <w:rsid w:val="00400687"/>
    <w:rsid w:val="00403C20"/>
    <w:rsid w:val="00426559"/>
    <w:rsid w:val="00431D4B"/>
    <w:rsid w:val="00450060"/>
    <w:rsid w:val="00452387"/>
    <w:rsid w:val="004646FC"/>
    <w:rsid w:val="00466C47"/>
    <w:rsid w:val="00471375"/>
    <w:rsid w:val="0048064C"/>
    <w:rsid w:val="0048334E"/>
    <w:rsid w:val="00485E8E"/>
    <w:rsid w:val="00491CC8"/>
    <w:rsid w:val="00492B8F"/>
    <w:rsid w:val="00497C51"/>
    <w:rsid w:val="004A0C01"/>
    <w:rsid w:val="004A2BDC"/>
    <w:rsid w:val="004A2D94"/>
    <w:rsid w:val="004B12AE"/>
    <w:rsid w:val="004B2920"/>
    <w:rsid w:val="004B3F48"/>
    <w:rsid w:val="004B4F69"/>
    <w:rsid w:val="004B5E4B"/>
    <w:rsid w:val="004B63C3"/>
    <w:rsid w:val="004B7975"/>
    <w:rsid w:val="004C04B2"/>
    <w:rsid w:val="004D03EB"/>
    <w:rsid w:val="004D3BE8"/>
    <w:rsid w:val="004D6CC2"/>
    <w:rsid w:val="004F11C0"/>
    <w:rsid w:val="004F50AA"/>
    <w:rsid w:val="004F5E13"/>
    <w:rsid w:val="004F6AC1"/>
    <w:rsid w:val="00503081"/>
    <w:rsid w:val="00506B42"/>
    <w:rsid w:val="005113C2"/>
    <w:rsid w:val="005167D9"/>
    <w:rsid w:val="0052539A"/>
    <w:rsid w:val="00532986"/>
    <w:rsid w:val="00535DB4"/>
    <w:rsid w:val="005427C7"/>
    <w:rsid w:val="0055263F"/>
    <w:rsid w:val="00560CEA"/>
    <w:rsid w:val="00563EAF"/>
    <w:rsid w:val="0057573A"/>
    <w:rsid w:val="005766DF"/>
    <w:rsid w:val="005C1C4E"/>
    <w:rsid w:val="005C6077"/>
    <w:rsid w:val="005D31C9"/>
    <w:rsid w:val="005D5D26"/>
    <w:rsid w:val="005D76AB"/>
    <w:rsid w:val="005E6B22"/>
    <w:rsid w:val="005E6F55"/>
    <w:rsid w:val="005F0471"/>
    <w:rsid w:val="005F0EDB"/>
    <w:rsid w:val="00614247"/>
    <w:rsid w:val="00614DE5"/>
    <w:rsid w:val="00615872"/>
    <w:rsid w:val="00616C6A"/>
    <w:rsid w:val="00635AC8"/>
    <w:rsid w:val="006405EA"/>
    <w:rsid w:val="00641CA6"/>
    <w:rsid w:val="006420E5"/>
    <w:rsid w:val="0064590E"/>
    <w:rsid w:val="00650B52"/>
    <w:rsid w:val="00652FD7"/>
    <w:rsid w:val="0065501D"/>
    <w:rsid w:val="00655C04"/>
    <w:rsid w:val="00656654"/>
    <w:rsid w:val="00662E0D"/>
    <w:rsid w:val="00666D4D"/>
    <w:rsid w:val="0067418D"/>
    <w:rsid w:val="00675D0F"/>
    <w:rsid w:val="00692D72"/>
    <w:rsid w:val="0069509A"/>
    <w:rsid w:val="006A0ED2"/>
    <w:rsid w:val="006A4A99"/>
    <w:rsid w:val="006A6C0B"/>
    <w:rsid w:val="006C19D3"/>
    <w:rsid w:val="006C2002"/>
    <w:rsid w:val="006C20CD"/>
    <w:rsid w:val="006C44F3"/>
    <w:rsid w:val="006C5F54"/>
    <w:rsid w:val="006D3ED5"/>
    <w:rsid w:val="006D426B"/>
    <w:rsid w:val="006E2D43"/>
    <w:rsid w:val="00700E30"/>
    <w:rsid w:val="0070184F"/>
    <w:rsid w:val="00705899"/>
    <w:rsid w:val="007170D1"/>
    <w:rsid w:val="00722734"/>
    <w:rsid w:val="00722777"/>
    <w:rsid w:val="0072336D"/>
    <w:rsid w:val="00730072"/>
    <w:rsid w:val="00730443"/>
    <w:rsid w:val="00730B70"/>
    <w:rsid w:val="00734738"/>
    <w:rsid w:val="00753AEB"/>
    <w:rsid w:val="0075634E"/>
    <w:rsid w:val="007571DA"/>
    <w:rsid w:val="00764FB9"/>
    <w:rsid w:val="007718A6"/>
    <w:rsid w:val="007749E0"/>
    <w:rsid w:val="007773F0"/>
    <w:rsid w:val="00777B5F"/>
    <w:rsid w:val="0078416C"/>
    <w:rsid w:val="00797A32"/>
    <w:rsid w:val="007A2244"/>
    <w:rsid w:val="007A246E"/>
    <w:rsid w:val="007A2EF1"/>
    <w:rsid w:val="007A65B5"/>
    <w:rsid w:val="007B45F4"/>
    <w:rsid w:val="007B7077"/>
    <w:rsid w:val="007C0FFD"/>
    <w:rsid w:val="007C2C35"/>
    <w:rsid w:val="007C3DA2"/>
    <w:rsid w:val="007C4AB7"/>
    <w:rsid w:val="007C6A22"/>
    <w:rsid w:val="007D11B6"/>
    <w:rsid w:val="007D5353"/>
    <w:rsid w:val="007D7E87"/>
    <w:rsid w:val="007E04C9"/>
    <w:rsid w:val="007E2DD0"/>
    <w:rsid w:val="007E68E2"/>
    <w:rsid w:val="007E6E4E"/>
    <w:rsid w:val="007F0182"/>
    <w:rsid w:val="007F0EB0"/>
    <w:rsid w:val="007F57D4"/>
    <w:rsid w:val="007F69F7"/>
    <w:rsid w:val="0081000A"/>
    <w:rsid w:val="00820942"/>
    <w:rsid w:val="008234DB"/>
    <w:rsid w:val="00856D0B"/>
    <w:rsid w:val="0086607C"/>
    <w:rsid w:val="008665AF"/>
    <w:rsid w:val="00871D0F"/>
    <w:rsid w:val="00877319"/>
    <w:rsid w:val="008803F0"/>
    <w:rsid w:val="00881268"/>
    <w:rsid w:val="008906EF"/>
    <w:rsid w:val="008910CE"/>
    <w:rsid w:val="00894D1C"/>
    <w:rsid w:val="00897FFE"/>
    <w:rsid w:val="008A17CE"/>
    <w:rsid w:val="008B32A0"/>
    <w:rsid w:val="008B38DE"/>
    <w:rsid w:val="008B67E0"/>
    <w:rsid w:val="008C480F"/>
    <w:rsid w:val="008C4FB7"/>
    <w:rsid w:val="008E1AB2"/>
    <w:rsid w:val="008F20E7"/>
    <w:rsid w:val="008F2CA0"/>
    <w:rsid w:val="008F7FDF"/>
    <w:rsid w:val="00904622"/>
    <w:rsid w:val="00906420"/>
    <w:rsid w:val="00914BF1"/>
    <w:rsid w:val="0091566E"/>
    <w:rsid w:val="0092037E"/>
    <w:rsid w:val="00925BAC"/>
    <w:rsid w:val="0093012D"/>
    <w:rsid w:val="00933185"/>
    <w:rsid w:val="0093678F"/>
    <w:rsid w:val="00947885"/>
    <w:rsid w:val="0095117B"/>
    <w:rsid w:val="009512A5"/>
    <w:rsid w:val="0095544C"/>
    <w:rsid w:val="00957D80"/>
    <w:rsid w:val="00961F1D"/>
    <w:rsid w:val="00965995"/>
    <w:rsid w:val="00973083"/>
    <w:rsid w:val="0097508F"/>
    <w:rsid w:val="009835CD"/>
    <w:rsid w:val="00990ABF"/>
    <w:rsid w:val="00994E26"/>
    <w:rsid w:val="00997C93"/>
    <w:rsid w:val="009A6664"/>
    <w:rsid w:val="009C4C95"/>
    <w:rsid w:val="009C5579"/>
    <w:rsid w:val="009C7DFD"/>
    <w:rsid w:val="009D05CB"/>
    <w:rsid w:val="009E1D00"/>
    <w:rsid w:val="009E5341"/>
    <w:rsid w:val="009F7085"/>
    <w:rsid w:val="009F7FE3"/>
    <w:rsid w:val="00A0256F"/>
    <w:rsid w:val="00A10217"/>
    <w:rsid w:val="00A11103"/>
    <w:rsid w:val="00A1789D"/>
    <w:rsid w:val="00A224E1"/>
    <w:rsid w:val="00A22709"/>
    <w:rsid w:val="00A22C9B"/>
    <w:rsid w:val="00A24C63"/>
    <w:rsid w:val="00A25C5D"/>
    <w:rsid w:val="00A36252"/>
    <w:rsid w:val="00A40E5F"/>
    <w:rsid w:val="00A43254"/>
    <w:rsid w:val="00A45D06"/>
    <w:rsid w:val="00A53128"/>
    <w:rsid w:val="00A6002C"/>
    <w:rsid w:val="00A64928"/>
    <w:rsid w:val="00A67F9C"/>
    <w:rsid w:val="00A81F73"/>
    <w:rsid w:val="00A9224A"/>
    <w:rsid w:val="00A925ED"/>
    <w:rsid w:val="00AA5410"/>
    <w:rsid w:val="00AB0A07"/>
    <w:rsid w:val="00AB21E6"/>
    <w:rsid w:val="00AB5B7A"/>
    <w:rsid w:val="00AC2557"/>
    <w:rsid w:val="00AC4C12"/>
    <w:rsid w:val="00AD1D44"/>
    <w:rsid w:val="00AD66F4"/>
    <w:rsid w:val="00AE3B81"/>
    <w:rsid w:val="00AE3FCD"/>
    <w:rsid w:val="00AE5E70"/>
    <w:rsid w:val="00AF2CD6"/>
    <w:rsid w:val="00AF4767"/>
    <w:rsid w:val="00AF7B80"/>
    <w:rsid w:val="00B01269"/>
    <w:rsid w:val="00B07E4B"/>
    <w:rsid w:val="00B14F58"/>
    <w:rsid w:val="00B17375"/>
    <w:rsid w:val="00B2111B"/>
    <w:rsid w:val="00B33372"/>
    <w:rsid w:val="00B33EBF"/>
    <w:rsid w:val="00B34D81"/>
    <w:rsid w:val="00B40523"/>
    <w:rsid w:val="00B42770"/>
    <w:rsid w:val="00B4649B"/>
    <w:rsid w:val="00B47CCE"/>
    <w:rsid w:val="00B50CC4"/>
    <w:rsid w:val="00B527D6"/>
    <w:rsid w:val="00B60620"/>
    <w:rsid w:val="00B616F8"/>
    <w:rsid w:val="00B61BA9"/>
    <w:rsid w:val="00B647FF"/>
    <w:rsid w:val="00B64D8A"/>
    <w:rsid w:val="00B76D81"/>
    <w:rsid w:val="00B76E7E"/>
    <w:rsid w:val="00B864AB"/>
    <w:rsid w:val="00B919AE"/>
    <w:rsid w:val="00B91D0C"/>
    <w:rsid w:val="00B978C5"/>
    <w:rsid w:val="00BB014A"/>
    <w:rsid w:val="00BB7144"/>
    <w:rsid w:val="00BB77E0"/>
    <w:rsid w:val="00BC315D"/>
    <w:rsid w:val="00BC3734"/>
    <w:rsid w:val="00BD2F48"/>
    <w:rsid w:val="00BD6D5C"/>
    <w:rsid w:val="00BE29C0"/>
    <w:rsid w:val="00BE7074"/>
    <w:rsid w:val="00BF447D"/>
    <w:rsid w:val="00BF45D0"/>
    <w:rsid w:val="00BF5E00"/>
    <w:rsid w:val="00C00AC0"/>
    <w:rsid w:val="00C039AF"/>
    <w:rsid w:val="00C120DF"/>
    <w:rsid w:val="00C17CED"/>
    <w:rsid w:val="00C22BCF"/>
    <w:rsid w:val="00C271E7"/>
    <w:rsid w:val="00C275F4"/>
    <w:rsid w:val="00C30170"/>
    <w:rsid w:val="00C36558"/>
    <w:rsid w:val="00C367AE"/>
    <w:rsid w:val="00C36ED0"/>
    <w:rsid w:val="00C410C9"/>
    <w:rsid w:val="00C418A4"/>
    <w:rsid w:val="00C441E4"/>
    <w:rsid w:val="00C44402"/>
    <w:rsid w:val="00C51A1D"/>
    <w:rsid w:val="00C52405"/>
    <w:rsid w:val="00C608C6"/>
    <w:rsid w:val="00C62E78"/>
    <w:rsid w:val="00C63700"/>
    <w:rsid w:val="00C71F93"/>
    <w:rsid w:val="00C7354E"/>
    <w:rsid w:val="00C84E2B"/>
    <w:rsid w:val="00C91B56"/>
    <w:rsid w:val="00C94D86"/>
    <w:rsid w:val="00C96D83"/>
    <w:rsid w:val="00CA48FE"/>
    <w:rsid w:val="00CA7090"/>
    <w:rsid w:val="00CB24B9"/>
    <w:rsid w:val="00CB4664"/>
    <w:rsid w:val="00CB7D10"/>
    <w:rsid w:val="00CC39D2"/>
    <w:rsid w:val="00CC5655"/>
    <w:rsid w:val="00CC7B1F"/>
    <w:rsid w:val="00CC7C9E"/>
    <w:rsid w:val="00CC7E37"/>
    <w:rsid w:val="00CD1D64"/>
    <w:rsid w:val="00CD6EEB"/>
    <w:rsid w:val="00D024E3"/>
    <w:rsid w:val="00D04442"/>
    <w:rsid w:val="00D048D4"/>
    <w:rsid w:val="00D0607E"/>
    <w:rsid w:val="00D10166"/>
    <w:rsid w:val="00D128DD"/>
    <w:rsid w:val="00D1558B"/>
    <w:rsid w:val="00D24510"/>
    <w:rsid w:val="00D3342C"/>
    <w:rsid w:val="00D4456D"/>
    <w:rsid w:val="00D51A72"/>
    <w:rsid w:val="00D52ABB"/>
    <w:rsid w:val="00D530A9"/>
    <w:rsid w:val="00D53CF8"/>
    <w:rsid w:val="00D53D5D"/>
    <w:rsid w:val="00D60AB9"/>
    <w:rsid w:val="00D63B19"/>
    <w:rsid w:val="00D75EA5"/>
    <w:rsid w:val="00D8257A"/>
    <w:rsid w:val="00D87718"/>
    <w:rsid w:val="00D97DE7"/>
    <w:rsid w:val="00DA743E"/>
    <w:rsid w:val="00DB0352"/>
    <w:rsid w:val="00DB1439"/>
    <w:rsid w:val="00DB1BAE"/>
    <w:rsid w:val="00DB2B76"/>
    <w:rsid w:val="00DB366B"/>
    <w:rsid w:val="00DB39F0"/>
    <w:rsid w:val="00DC4D06"/>
    <w:rsid w:val="00DD09DA"/>
    <w:rsid w:val="00DD67AE"/>
    <w:rsid w:val="00DD6C61"/>
    <w:rsid w:val="00DE2B15"/>
    <w:rsid w:val="00DE343B"/>
    <w:rsid w:val="00DF0704"/>
    <w:rsid w:val="00E072C5"/>
    <w:rsid w:val="00E10204"/>
    <w:rsid w:val="00E10E14"/>
    <w:rsid w:val="00E13EA8"/>
    <w:rsid w:val="00E17DA2"/>
    <w:rsid w:val="00E212B3"/>
    <w:rsid w:val="00E2582F"/>
    <w:rsid w:val="00E269BF"/>
    <w:rsid w:val="00E357BC"/>
    <w:rsid w:val="00E42CC1"/>
    <w:rsid w:val="00E44DEB"/>
    <w:rsid w:val="00E462CD"/>
    <w:rsid w:val="00E469B6"/>
    <w:rsid w:val="00E5027F"/>
    <w:rsid w:val="00E507A4"/>
    <w:rsid w:val="00E514EC"/>
    <w:rsid w:val="00E542CD"/>
    <w:rsid w:val="00E55CC7"/>
    <w:rsid w:val="00E57083"/>
    <w:rsid w:val="00E57596"/>
    <w:rsid w:val="00E64DFC"/>
    <w:rsid w:val="00E91B57"/>
    <w:rsid w:val="00E9592E"/>
    <w:rsid w:val="00E9627C"/>
    <w:rsid w:val="00EA18AF"/>
    <w:rsid w:val="00EA3BD0"/>
    <w:rsid w:val="00EA5A7E"/>
    <w:rsid w:val="00EA5EA3"/>
    <w:rsid w:val="00EB0549"/>
    <w:rsid w:val="00EB0EAB"/>
    <w:rsid w:val="00EB4D7F"/>
    <w:rsid w:val="00EB6D29"/>
    <w:rsid w:val="00EC26B9"/>
    <w:rsid w:val="00EC2CFB"/>
    <w:rsid w:val="00ED51A3"/>
    <w:rsid w:val="00ED6CBA"/>
    <w:rsid w:val="00EE3EDA"/>
    <w:rsid w:val="00EE4F35"/>
    <w:rsid w:val="00EE6FF1"/>
    <w:rsid w:val="00EE7DCB"/>
    <w:rsid w:val="00EF08DC"/>
    <w:rsid w:val="00EF4233"/>
    <w:rsid w:val="00F014B9"/>
    <w:rsid w:val="00F01A54"/>
    <w:rsid w:val="00F04284"/>
    <w:rsid w:val="00F10C44"/>
    <w:rsid w:val="00F12F64"/>
    <w:rsid w:val="00F137BC"/>
    <w:rsid w:val="00F16FA9"/>
    <w:rsid w:val="00F25A65"/>
    <w:rsid w:val="00F31882"/>
    <w:rsid w:val="00F34C37"/>
    <w:rsid w:val="00F403A2"/>
    <w:rsid w:val="00F40968"/>
    <w:rsid w:val="00F46F68"/>
    <w:rsid w:val="00F56A6A"/>
    <w:rsid w:val="00F56B8A"/>
    <w:rsid w:val="00F652C7"/>
    <w:rsid w:val="00F7409A"/>
    <w:rsid w:val="00F75822"/>
    <w:rsid w:val="00F76D81"/>
    <w:rsid w:val="00F809D9"/>
    <w:rsid w:val="00F810E4"/>
    <w:rsid w:val="00F81A04"/>
    <w:rsid w:val="00F83118"/>
    <w:rsid w:val="00F852CC"/>
    <w:rsid w:val="00F86939"/>
    <w:rsid w:val="00F90E18"/>
    <w:rsid w:val="00F92A65"/>
    <w:rsid w:val="00F93CDF"/>
    <w:rsid w:val="00F953D0"/>
    <w:rsid w:val="00FA4459"/>
    <w:rsid w:val="00FA7510"/>
    <w:rsid w:val="00FB52FB"/>
    <w:rsid w:val="00FC0B49"/>
    <w:rsid w:val="00FD06ED"/>
    <w:rsid w:val="00FD2238"/>
    <w:rsid w:val="00FD46E3"/>
    <w:rsid w:val="00FD5510"/>
    <w:rsid w:val="00FD7451"/>
    <w:rsid w:val="00FD7ADD"/>
    <w:rsid w:val="00FD7F7A"/>
    <w:rsid w:val="00FE17FE"/>
    <w:rsid w:val="00FE20FC"/>
    <w:rsid w:val="00FE320B"/>
    <w:rsid w:val="00FE66D3"/>
    <w:rsid w:val="00FE6728"/>
    <w:rsid w:val="00FF39EA"/>
    <w:rsid w:val="00FF6FC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BFA328"/>
  <w15:docId w15:val="{D504296F-2884-4769-AEF0-C210903DA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E53A0"/>
    <w:pPr>
      <w:tabs>
        <w:tab w:val="center" w:pos="4536"/>
        <w:tab w:val="right" w:pos="9072"/>
      </w:tabs>
    </w:pPr>
  </w:style>
  <w:style w:type="character" w:customStyle="1" w:styleId="KopfzeileZchn">
    <w:name w:val="Kopfzeile Zchn"/>
    <w:basedOn w:val="Absatz-Standardschriftart"/>
    <w:link w:val="Kopfzeile"/>
    <w:uiPriority w:val="99"/>
    <w:rsid w:val="003E53A0"/>
  </w:style>
  <w:style w:type="paragraph" w:styleId="Fuzeile">
    <w:name w:val="footer"/>
    <w:basedOn w:val="Standard"/>
    <w:link w:val="FuzeileZchn"/>
    <w:uiPriority w:val="99"/>
    <w:unhideWhenUsed/>
    <w:rsid w:val="003E53A0"/>
    <w:pPr>
      <w:tabs>
        <w:tab w:val="center" w:pos="4536"/>
        <w:tab w:val="right" w:pos="9072"/>
      </w:tabs>
    </w:pPr>
  </w:style>
  <w:style w:type="character" w:customStyle="1" w:styleId="FuzeileZchn">
    <w:name w:val="Fußzeile Zchn"/>
    <w:basedOn w:val="Absatz-Standardschriftart"/>
    <w:link w:val="Fuzeile"/>
    <w:uiPriority w:val="99"/>
    <w:rsid w:val="003E53A0"/>
  </w:style>
  <w:style w:type="paragraph" w:styleId="Sprechblasentext">
    <w:name w:val="Balloon Text"/>
    <w:basedOn w:val="Standard"/>
    <w:link w:val="SprechblasentextZchn"/>
    <w:uiPriority w:val="99"/>
    <w:semiHidden/>
    <w:unhideWhenUsed/>
    <w:rsid w:val="003E53A0"/>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E53A0"/>
    <w:rPr>
      <w:rFonts w:ascii="Lucida Grande" w:hAnsi="Lucida Grande" w:cs="Lucida Grande"/>
      <w:sz w:val="18"/>
      <w:szCs w:val="18"/>
    </w:rPr>
  </w:style>
  <w:style w:type="paragraph" w:styleId="Listenabsatz">
    <w:name w:val="List Paragraph"/>
    <w:basedOn w:val="Standard"/>
    <w:uiPriority w:val="34"/>
    <w:qFormat/>
    <w:rsid w:val="00707C68"/>
    <w:pPr>
      <w:ind w:left="720"/>
      <w:contextualSpacing/>
    </w:pPr>
  </w:style>
  <w:style w:type="table" w:styleId="Tabellenraster">
    <w:name w:val="Table Grid"/>
    <w:basedOn w:val="NormaleTabelle"/>
    <w:rsid w:val="00046EAB"/>
    <w:rPr>
      <w:rFonts w:ascii="Times New Roman" w:eastAsia="Times New Roman" w:hAnsi="Times New Roman" w:cs="Times New Roman"/>
      <w:sz w:val="20"/>
      <w:szCs w:val="20"/>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basedOn w:val="Absatz-Standardschriftart"/>
    <w:uiPriority w:val="22"/>
    <w:qFormat/>
    <w:rsid w:val="00CE1AE2"/>
    <w:rPr>
      <w:b/>
      <w:bCs/>
    </w:rPr>
  </w:style>
  <w:style w:type="character" w:styleId="Hyperlink">
    <w:name w:val="Hyperlink"/>
    <w:basedOn w:val="Absatz-Standardschriftart"/>
    <w:uiPriority w:val="99"/>
    <w:unhideWhenUsed/>
    <w:rsid w:val="00012B5B"/>
    <w:rPr>
      <w:color w:val="0000FF" w:themeColor="hyperlink"/>
      <w:u w:val="single"/>
    </w:rPr>
  </w:style>
  <w:style w:type="paragraph" w:customStyle="1" w:styleId="Default">
    <w:name w:val="Default"/>
    <w:rsid w:val="00DF1DAC"/>
    <w:pPr>
      <w:autoSpaceDE w:val="0"/>
      <w:autoSpaceDN w:val="0"/>
      <w:adjustRightInd w:val="0"/>
    </w:pPr>
    <w:rPr>
      <w:rFonts w:ascii="Times New Roman" w:hAnsi="Times New Roman" w:cs="Times New Roman"/>
      <w:color w:val="000000"/>
      <w:lang w:val="de-CH"/>
    </w:rPr>
  </w:style>
  <w:style w:type="character" w:styleId="BesuchterLink">
    <w:name w:val="FollowedHyperlink"/>
    <w:basedOn w:val="Absatz-Standardschriftart"/>
    <w:uiPriority w:val="99"/>
    <w:semiHidden/>
    <w:unhideWhenUsed/>
    <w:rsid w:val="008F5349"/>
    <w:rPr>
      <w:color w:val="800080" w:themeColor="followedHyperlink"/>
      <w:u w:val="single"/>
    </w:rPr>
  </w:style>
  <w:style w:type="character" w:customStyle="1" w:styleId="NichtaufgelsteErwhnung1">
    <w:name w:val="Nicht aufgelöste Erwähnung1"/>
    <w:basedOn w:val="Absatz-Standardschriftart"/>
    <w:uiPriority w:val="99"/>
    <w:semiHidden/>
    <w:unhideWhenUsed/>
    <w:rsid w:val="00E31790"/>
    <w:rPr>
      <w:color w:val="605E5C"/>
      <w:shd w:val="clear" w:color="auto" w:fill="E1DFDD"/>
    </w:rPr>
  </w:style>
  <w:style w:type="character" w:styleId="Kommentarzeichen">
    <w:name w:val="annotation reference"/>
    <w:basedOn w:val="Absatz-Standardschriftart"/>
    <w:uiPriority w:val="99"/>
    <w:semiHidden/>
    <w:unhideWhenUsed/>
    <w:rsid w:val="000726A3"/>
    <w:rPr>
      <w:sz w:val="16"/>
      <w:szCs w:val="16"/>
    </w:rPr>
  </w:style>
  <w:style w:type="paragraph" w:styleId="Kommentartext">
    <w:name w:val="annotation text"/>
    <w:basedOn w:val="Standard"/>
    <w:link w:val="KommentartextZchn"/>
    <w:uiPriority w:val="99"/>
    <w:unhideWhenUsed/>
    <w:rsid w:val="000726A3"/>
    <w:rPr>
      <w:sz w:val="20"/>
      <w:szCs w:val="20"/>
    </w:rPr>
  </w:style>
  <w:style w:type="character" w:customStyle="1" w:styleId="KommentartextZchn">
    <w:name w:val="Kommentartext Zchn"/>
    <w:basedOn w:val="Absatz-Standardschriftart"/>
    <w:link w:val="Kommentartext"/>
    <w:uiPriority w:val="99"/>
    <w:rsid w:val="000726A3"/>
    <w:rPr>
      <w:sz w:val="20"/>
      <w:szCs w:val="20"/>
    </w:rPr>
  </w:style>
  <w:style w:type="paragraph" w:styleId="Kommentarthema">
    <w:name w:val="annotation subject"/>
    <w:basedOn w:val="Kommentartext"/>
    <w:next w:val="Kommentartext"/>
    <w:link w:val="KommentarthemaZchn"/>
    <w:uiPriority w:val="99"/>
    <w:semiHidden/>
    <w:unhideWhenUsed/>
    <w:rsid w:val="000726A3"/>
    <w:rPr>
      <w:b/>
      <w:bCs/>
    </w:rPr>
  </w:style>
  <w:style w:type="character" w:customStyle="1" w:styleId="KommentarthemaZchn">
    <w:name w:val="Kommentarthema Zchn"/>
    <w:basedOn w:val="KommentartextZchn"/>
    <w:link w:val="Kommentarthema"/>
    <w:uiPriority w:val="99"/>
    <w:semiHidden/>
    <w:rsid w:val="000726A3"/>
    <w:rPr>
      <w:b/>
      <w:bCs/>
      <w:sz w:val="20"/>
      <w:szCs w:val="20"/>
    </w:rPr>
  </w:style>
  <w:style w:type="character" w:customStyle="1" w:styleId="NichtaufgelsteErwhnung2">
    <w:name w:val="Nicht aufgelöste Erwähnung2"/>
    <w:basedOn w:val="Absatz-Standardschriftart"/>
    <w:uiPriority w:val="99"/>
    <w:rsid w:val="00A02B99"/>
    <w:rPr>
      <w:color w:val="605E5C"/>
      <w:shd w:val="clear" w:color="auto" w:fill="E1DFDD"/>
    </w:rPr>
  </w:style>
  <w:style w:type="paragraph" w:styleId="berarbeitung">
    <w:name w:val="Revision"/>
    <w:hidden/>
    <w:uiPriority w:val="99"/>
    <w:semiHidden/>
    <w:rsid w:val="00924F7D"/>
  </w:style>
  <w:style w:type="character" w:customStyle="1" w:styleId="NichtaufgelsteErwhnung3">
    <w:name w:val="Nicht aufgelöste Erwähnung3"/>
    <w:basedOn w:val="Absatz-Standardschriftart"/>
    <w:uiPriority w:val="99"/>
    <w:rsid w:val="0019448B"/>
    <w:rPr>
      <w:color w:val="605E5C"/>
      <w:shd w:val="clear" w:color="auto" w:fill="E1DFDD"/>
    </w:rPr>
  </w:style>
  <w:style w:type="character" w:customStyle="1" w:styleId="NichtaufgelsteErwhnung4">
    <w:name w:val="Nicht aufgelöste Erwähnung4"/>
    <w:basedOn w:val="Absatz-Standardschriftart"/>
    <w:uiPriority w:val="99"/>
    <w:rsid w:val="00CA2F1F"/>
    <w:rPr>
      <w:color w:val="605E5C"/>
      <w:shd w:val="clear" w:color="auto" w:fill="E1DFDD"/>
    </w:rPr>
  </w:style>
  <w:style w:type="character" w:customStyle="1" w:styleId="NichtaufgelsteErwhnung5">
    <w:name w:val="Nicht aufgelöste Erwähnung5"/>
    <w:basedOn w:val="Absatz-Standardschriftart"/>
    <w:uiPriority w:val="99"/>
    <w:rsid w:val="00C532DE"/>
    <w:rPr>
      <w:color w:val="605E5C"/>
      <w:shd w:val="clear" w:color="auto" w:fill="E1DFDD"/>
    </w:rPr>
  </w:style>
  <w:style w:type="character" w:customStyle="1" w:styleId="NichtaufgelsteErwhnung6">
    <w:name w:val="Nicht aufgelöste Erwähnung6"/>
    <w:basedOn w:val="Absatz-Standardschriftart"/>
    <w:uiPriority w:val="99"/>
    <w:rsid w:val="00564139"/>
    <w:rPr>
      <w:color w:val="605E5C"/>
      <w:shd w:val="clear" w:color="auto" w:fill="E1DFDD"/>
    </w:rPr>
  </w:style>
  <w:style w:type="character" w:customStyle="1" w:styleId="NichtaufgelsteErwhnung7">
    <w:name w:val="Nicht aufgelöste Erwähnung7"/>
    <w:basedOn w:val="Absatz-Standardschriftart"/>
    <w:uiPriority w:val="99"/>
    <w:rsid w:val="00861DDC"/>
    <w:rPr>
      <w:color w:val="605E5C"/>
      <w:shd w:val="clear" w:color="auto" w:fill="E1DFDD"/>
    </w:rPr>
  </w:style>
  <w:style w:type="character" w:customStyle="1" w:styleId="NichtaufgelsteErwhnung8">
    <w:name w:val="Nicht aufgelöste Erwähnung8"/>
    <w:basedOn w:val="Absatz-Standardschriftart"/>
    <w:uiPriority w:val="99"/>
    <w:rsid w:val="006E52D6"/>
    <w:rPr>
      <w:color w:val="605E5C"/>
      <w:shd w:val="clear" w:color="auto" w:fill="E1DFDD"/>
    </w:rPr>
  </w:style>
  <w:style w:type="character" w:customStyle="1" w:styleId="NichtaufgelsteErwhnung9">
    <w:name w:val="Nicht aufgelöste Erwähnung9"/>
    <w:basedOn w:val="Absatz-Standardschriftart"/>
    <w:uiPriority w:val="99"/>
    <w:semiHidden/>
    <w:unhideWhenUsed/>
    <w:rsid w:val="00A05050"/>
    <w:rPr>
      <w:color w:val="605E5C"/>
      <w:shd w:val="clear" w:color="auto" w:fill="E1DFDD"/>
    </w:rPr>
  </w:style>
  <w:style w:type="character" w:customStyle="1" w:styleId="NichtaufgelsteErwhnung10">
    <w:name w:val="Nicht aufgelöste Erwähnung10"/>
    <w:basedOn w:val="Absatz-Standardschriftart"/>
    <w:uiPriority w:val="99"/>
    <w:rsid w:val="003B1379"/>
    <w:rPr>
      <w:color w:val="605E5C"/>
      <w:shd w:val="clear" w:color="auto" w:fill="E1DFDD"/>
    </w:rPr>
  </w:style>
  <w:style w:type="character" w:customStyle="1" w:styleId="NichtaufgelsteErwhnung11">
    <w:name w:val="Nicht aufgelöste Erwähnung11"/>
    <w:basedOn w:val="Absatz-Standardschriftart"/>
    <w:uiPriority w:val="99"/>
    <w:rsid w:val="0070310D"/>
    <w:rPr>
      <w:color w:val="605E5C"/>
      <w:shd w:val="clear" w:color="auto" w:fill="E1DFDD"/>
    </w:rPr>
  </w:style>
  <w:style w:type="character" w:customStyle="1" w:styleId="NichtaufgelsteErwhnung12">
    <w:name w:val="Nicht aufgelöste Erwähnung12"/>
    <w:basedOn w:val="Absatz-Standardschriftart"/>
    <w:uiPriority w:val="99"/>
    <w:rsid w:val="00C3135A"/>
    <w:rPr>
      <w:color w:val="605E5C"/>
      <w:shd w:val="clear" w:color="auto" w:fill="E1DFDD"/>
    </w:rPr>
  </w:style>
  <w:style w:type="character" w:customStyle="1" w:styleId="NichtaufgelsteErwhnung13">
    <w:name w:val="Nicht aufgelöste Erwähnung13"/>
    <w:basedOn w:val="Absatz-Standardschriftart"/>
    <w:uiPriority w:val="99"/>
    <w:rsid w:val="0046570C"/>
    <w:rPr>
      <w:color w:val="605E5C"/>
      <w:shd w:val="clear" w:color="auto" w:fill="E1DFDD"/>
    </w:rPr>
  </w:style>
  <w:style w:type="character" w:customStyle="1" w:styleId="NichtaufgelsteErwhnung14">
    <w:name w:val="Nicht aufgelöste Erwähnung14"/>
    <w:basedOn w:val="Absatz-Standardschriftart"/>
    <w:uiPriority w:val="99"/>
    <w:rsid w:val="00936ECB"/>
    <w:rPr>
      <w:color w:val="605E5C"/>
      <w:shd w:val="clear" w:color="auto" w:fill="E1DFDD"/>
    </w:rPr>
  </w:style>
  <w:style w:type="character" w:customStyle="1" w:styleId="NichtaufgelsteErwhnung15">
    <w:name w:val="Nicht aufgelöste Erwähnung15"/>
    <w:basedOn w:val="Absatz-Standardschriftart"/>
    <w:uiPriority w:val="99"/>
    <w:rsid w:val="003F19EC"/>
    <w:rPr>
      <w:color w:val="605E5C"/>
      <w:shd w:val="clear" w:color="auto" w:fill="E1DFDD"/>
    </w:rPr>
  </w:style>
  <w:style w:type="character" w:customStyle="1" w:styleId="NichtaufgelsteErwhnung16">
    <w:name w:val="Nicht aufgelöste Erwähnung16"/>
    <w:basedOn w:val="Absatz-Standardschriftart"/>
    <w:uiPriority w:val="99"/>
    <w:rsid w:val="00231DBE"/>
    <w:rPr>
      <w:color w:val="605E5C"/>
      <w:shd w:val="clear" w:color="auto" w:fill="E1DFDD"/>
    </w:rPr>
  </w:style>
  <w:style w:type="character" w:customStyle="1" w:styleId="NichtaufgelsteErwhnung17">
    <w:name w:val="Nicht aufgelöste Erwähnung17"/>
    <w:basedOn w:val="Absatz-Standardschriftart"/>
    <w:uiPriority w:val="99"/>
    <w:rsid w:val="006108A4"/>
    <w:rPr>
      <w:color w:val="605E5C"/>
      <w:shd w:val="clear" w:color="auto" w:fill="E1DFDD"/>
    </w:rPr>
  </w:style>
  <w:style w:type="paragraph" w:customStyle="1" w:styleId="Lauftext">
    <w:name w:val="*ᴬᴳLauftext"/>
    <w:basedOn w:val="Standard"/>
    <w:qFormat/>
    <w:rsid w:val="00CE4FBA"/>
    <w:pPr>
      <w:snapToGrid w:val="0"/>
      <w:spacing w:after="140" w:line="280" w:lineRule="atLeast"/>
    </w:pPr>
    <w:rPr>
      <w:rFonts w:ascii="Arial" w:eastAsiaTheme="minorHAnsi" w:hAnsi="Arial" w:cs="Arial"/>
      <w:sz w:val="20"/>
      <w:szCs w:val="20"/>
      <w:lang w:val="de-CH" w:eastAsia="de-CH"/>
    </w:rPr>
  </w:style>
  <w:style w:type="character" w:customStyle="1" w:styleId="NichtaufgelsteErwhnung18">
    <w:name w:val="Nicht aufgelöste Erwähnung18"/>
    <w:basedOn w:val="Absatz-Standardschriftart"/>
    <w:uiPriority w:val="99"/>
    <w:rsid w:val="00CE4FBA"/>
    <w:rPr>
      <w:color w:val="605E5C"/>
      <w:shd w:val="clear" w:color="auto" w:fill="E1DFDD"/>
    </w:rPr>
  </w:style>
  <w:style w:type="character" w:customStyle="1" w:styleId="NichtaufgelsteErwhnung19">
    <w:name w:val="Nicht aufgelöste Erwähnung19"/>
    <w:basedOn w:val="Absatz-Standardschriftart"/>
    <w:uiPriority w:val="99"/>
    <w:rsid w:val="004306AC"/>
    <w:rPr>
      <w:color w:val="605E5C"/>
      <w:shd w:val="clear" w:color="auto" w:fill="E1DFDD"/>
    </w:rPr>
  </w:style>
  <w:style w:type="character" w:styleId="NichtaufgelsteErwhnung">
    <w:name w:val="Unresolved Mention"/>
    <w:basedOn w:val="Absatz-Standardschriftart"/>
    <w:uiPriority w:val="99"/>
    <w:rsid w:val="00B527D6"/>
    <w:rPr>
      <w:color w:val="605E5C"/>
      <w:shd w:val="clear" w:color="auto" w:fill="E1DFDD"/>
    </w:rPr>
  </w:style>
  <w:style w:type="paragraph" w:customStyle="1" w:styleId="Linieunten">
    <w:name w:val="Linie unten"/>
    <w:basedOn w:val="Standard"/>
    <w:qFormat/>
    <w:rsid w:val="007F69F7"/>
    <w:pPr>
      <w:snapToGrid w:val="0"/>
      <w:spacing w:line="280" w:lineRule="atLeast"/>
    </w:pPr>
    <w:rPr>
      <w:rFonts w:ascii="Arial" w:eastAsiaTheme="minorHAnsi" w:hAnsi="Arial" w:cs="Arial"/>
      <w:sz w:val="20"/>
      <w:szCs w:val="20"/>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0273">
      <w:bodyDiv w:val="1"/>
      <w:marLeft w:val="0"/>
      <w:marRight w:val="0"/>
      <w:marTop w:val="0"/>
      <w:marBottom w:val="0"/>
      <w:divBdr>
        <w:top w:val="none" w:sz="0" w:space="0" w:color="auto"/>
        <w:left w:val="none" w:sz="0" w:space="0" w:color="auto"/>
        <w:bottom w:val="none" w:sz="0" w:space="0" w:color="auto"/>
        <w:right w:val="none" w:sz="0" w:space="0" w:color="auto"/>
      </w:divBdr>
    </w:div>
    <w:div w:id="56629997">
      <w:bodyDiv w:val="1"/>
      <w:marLeft w:val="0"/>
      <w:marRight w:val="0"/>
      <w:marTop w:val="0"/>
      <w:marBottom w:val="0"/>
      <w:divBdr>
        <w:top w:val="none" w:sz="0" w:space="0" w:color="auto"/>
        <w:left w:val="none" w:sz="0" w:space="0" w:color="auto"/>
        <w:bottom w:val="none" w:sz="0" w:space="0" w:color="auto"/>
        <w:right w:val="none" w:sz="0" w:space="0" w:color="auto"/>
      </w:divBdr>
    </w:div>
    <w:div w:id="104931624">
      <w:bodyDiv w:val="1"/>
      <w:marLeft w:val="0"/>
      <w:marRight w:val="0"/>
      <w:marTop w:val="0"/>
      <w:marBottom w:val="0"/>
      <w:divBdr>
        <w:top w:val="none" w:sz="0" w:space="0" w:color="auto"/>
        <w:left w:val="none" w:sz="0" w:space="0" w:color="auto"/>
        <w:bottom w:val="none" w:sz="0" w:space="0" w:color="auto"/>
        <w:right w:val="none" w:sz="0" w:space="0" w:color="auto"/>
      </w:divBdr>
    </w:div>
    <w:div w:id="256406359">
      <w:bodyDiv w:val="1"/>
      <w:marLeft w:val="0"/>
      <w:marRight w:val="0"/>
      <w:marTop w:val="0"/>
      <w:marBottom w:val="0"/>
      <w:divBdr>
        <w:top w:val="none" w:sz="0" w:space="0" w:color="auto"/>
        <w:left w:val="none" w:sz="0" w:space="0" w:color="auto"/>
        <w:bottom w:val="none" w:sz="0" w:space="0" w:color="auto"/>
        <w:right w:val="none" w:sz="0" w:space="0" w:color="auto"/>
      </w:divBdr>
    </w:div>
    <w:div w:id="538979893">
      <w:bodyDiv w:val="1"/>
      <w:marLeft w:val="0"/>
      <w:marRight w:val="0"/>
      <w:marTop w:val="0"/>
      <w:marBottom w:val="0"/>
      <w:divBdr>
        <w:top w:val="none" w:sz="0" w:space="0" w:color="auto"/>
        <w:left w:val="none" w:sz="0" w:space="0" w:color="auto"/>
        <w:bottom w:val="none" w:sz="0" w:space="0" w:color="auto"/>
        <w:right w:val="none" w:sz="0" w:space="0" w:color="auto"/>
      </w:divBdr>
    </w:div>
    <w:div w:id="605503371">
      <w:bodyDiv w:val="1"/>
      <w:marLeft w:val="0"/>
      <w:marRight w:val="0"/>
      <w:marTop w:val="0"/>
      <w:marBottom w:val="0"/>
      <w:divBdr>
        <w:top w:val="none" w:sz="0" w:space="0" w:color="auto"/>
        <w:left w:val="none" w:sz="0" w:space="0" w:color="auto"/>
        <w:bottom w:val="none" w:sz="0" w:space="0" w:color="auto"/>
        <w:right w:val="none" w:sz="0" w:space="0" w:color="auto"/>
      </w:divBdr>
    </w:div>
    <w:div w:id="650327682">
      <w:bodyDiv w:val="1"/>
      <w:marLeft w:val="0"/>
      <w:marRight w:val="0"/>
      <w:marTop w:val="0"/>
      <w:marBottom w:val="0"/>
      <w:divBdr>
        <w:top w:val="none" w:sz="0" w:space="0" w:color="auto"/>
        <w:left w:val="none" w:sz="0" w:space="0" w:color="auto"/>
        <w:bottom w:val="none" w:sz="0" w:space="0" w:color="auto"/>
        <w:right w:val="none" w:sz="0" w:space="0" w:color="auto"/>
      </w:divBdr>
    </w:div>
    <w:div w:id="884099338">
      <w:bodyDiv w:val="1"/>
      <w:marLeft w:val="0"/>
      <w:marRight w:val="0"/>
      <w:marTop w:val="0"/>
      <w:marBottom w:val="0"/>
      <w:divBdr>
        <w:top w:val="none" w:sz="0" w:space="0" w:color="auto"/>
        <w:left w:val="none" w:sz="0" w:space="0" w:color="auto"/>
        <w:bottom w:val="none" w:sz="0" w:space="0" w:color="auto"/>
        <w:right w:val="none" w:sz="0" w:space="0" w:color="auto"/>
      </w:divBdr>
    </w:div>
    <w:div w:id="978417535">
      <w:bodyDiv w:val="1"/>
      <w:marLeft w:val="0"/>
      <w:marRight w:val="0"/>
      <w:marTop w:val="0"/>
      <w:marBottom w:val="0"/>
      <w:divBdr>
        <w:top w:val="none" w:sz="0" w:space="0" w:color="auto"/>
        <w:left w:val="none" w:sz="0" w:space="0" w:color="auto"/>
        <w:bottom w:val="none" w:sz="0" w:space="0" w:color="auto"/>
        <w:right w:val="none" w:sz="0" w:space="0" w:color="auto"/>
      </w:divBdr>
    </w:div>
    <w:div w:id="1001468672">
      <w:bodyDiv w:val="1"/>
      <w:marLeft w:val="0"/>
      <w:marRight w:val="0"/>
      <w:marTop w:val="0"/>
      <w:marBottom w:val="0"/>
      <w:divBdr>
        <w:top w:val="none" w:sz="0" w:space="0" w:color="auto"/>
        <w:left w:val="none" w:sz="0" w:space="0" w:color="auto"/>
        <w:bottom w:val="none" w:sz="0" w:space="0" w:color="auto"/>
        <w:right w:val="none" w:sz="0" w:space="0" w:color="auto"/>
      </w:divBdr>
    </w:div>
    <w:div w:id="1131509141">
      <w:bodyDiv w:val="1"/>
      <w:marLeft w:val="0"/>
      <w:marRight w:val="0"/>
      <w:marTop w:val="0"/>
      <w:marBottom w:val="0"/>
      <w:divBdr>
        <w:top w:val="none" w:sz="0" w:space="0" w:color="auto"/>
        <w:left w:val="none" w:sz="0" w:space="0" w:color="auto"/>
        <w:bottom w:val="none" w:sz="0" w:space="0" w:color="auto"/>
        <w:right w:val="none" w:sz="0" w:space="0" w:color="auto"/>
      </w:divBdr>
    </w:div>
    <w:div w:id="1154758300">
      <w:bodyDiv w:val="1"/>
      <w:marLeft w:val="0"/>
      <w:marRight w:val="0"/>
      <w:marTop w:val="0"/>
      <w:marBottom w:val="0"/>
      <w:divBdr>
        <w:top w:val="none" w:sz="0" w:space="0" w:color="auto"/>
        <w:left w:val="none" w:sz="0" w:space="0" w:color="auto"/>
        <w:bottom w:val="none" w:sz="0" w:space="0" w:color="auto"/>
        <w:right w:val="none" w:sz="0" w:space="0" w:color="auto"/>
      </w:divBdr>
    </w:div>
    <w:div w:id="1203791405">
      <w:bodyDiv w:val="1"/>
      <w:marLeft w:val="0"/>
      <w:marRight w:val="0"/>
      <w:marTop w:val="0"/>
      <w:marBottom w:val="0"/>
      <w:divBdr>
        <w:top w:val="none" w:sz="0" w:space="0" w:color="auto"/>
        <w:left w:val="none" w:sz="0" w:space="0" w:color="auto"/>
        <w:bottom w:val="none" w:sz="0" w:space="0" w:color="auto"/>
        <w:right w:val="none" w:sz="0" w:space="0" w:color="auto"/>
      </w:divBdr>
    </w:div>
    <w:div w:id="1398281421">
      <w:bodyDiv w:val="1"/>
      <w:marLeft w:val="0"/>
      <w:marRight w:val="0"/>
      <w:marTop w:val="0"/>
      <w:marBottom w:val="0"/>
      <w:divBdr>
        <w:top w:val="none" w:sz="0" w:space="0" w:color="auto"/>
        <w:left w:val="none" w:sz="0" w:space="0" w:color="auto"/>
        <w:bottom w:val="none" w:sz="0" w:space="0" w:color="auto"/>
        <w:right w:val="none" w:sz="0" w:space="0" w:color="auto"/>
      </w:divBdr>
    </w:div>
    <w:div w:id="1926960029">
      <w:bodyDiv w:val="1"/>
      <w:marLeft w:val="0"/>
      <w:marRight w:val="0"/>
      <w:marTop w:val="0"/>
      <w:marBottom w:val="0"/>
      <w:divBdr>
        <w:top w:val="none" w:sz="0" w:space="0" w:color="auto"/>
        <w:left w:val="none" w:sz="0" w:space="0" w:color="auto"/>
        <w:bottom w:val="none" w:sz="0" w:space="0" w:color="auto"/>
        <w:right w:val="none" w:sz="0" w:space="0" w:color="auto"/>
      </w:divBdr>
    </w:div>
    <w:div w:id="20043564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30C4C-DF05-4C74-B053-8D8F54286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1358</Words>
  <Characters>8558</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GR-Nachrichten 2024-04-16</vt:lpstr>
    </vt:vector>
  </TitlesOfParts>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GR-Nachrichten 2024-04-16</dc:title>
  <dc:creator>Niklaus Stephan</dc:creator>
  <cp:lastModifiedBy>Niklaus Stephan</cp:lastModifiedBy>
  <cp:revision>17</cp:revision>
  <cp:lastPrinted>2026-08-17T09:54:00Z</cp:lastPrinted>
  <dcterms:created xsi:type="dcterms:W3CDTF">2026-07-12T19:59:00Z</dcterms:created>
  <dcterms:modified xsi:type="dcterms:W3CDTF">2026-08-17T09:54:00Z</dcterms:modified>
</cp:coreProperties>
</file>